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AD7" w:rsidRPr="00F31066" w:rsidRDefault="009A0AD7" w:rsidP="00921F0E">
      <w:pPr>
        <w:ind w:left="-1417" w:firstLine="1260"/>
        <w:jc w:val="center"/>
        <w:rPr>
          <w:b/>
          <w:bCs/>
          <w:sz w:val="22"/>
          <w:szCs w:val="22"/>
        </w:rPr>
      </w:pPr>
      <w:r w:rsidRPr="00F31066">
        <w:rPr>
          <w:b/>
          <w:bCs/>
          <w:sz w:val="22"/>
          <w:szCs w:val="22"/>
        </w:rPr>
        <w:t>ZMLUVA O</w:t>
      </w:r>
      <w:r w:rsidR="00921F0E" w:rsidRPr="00F31066">
        <w:rPr>
          <w:b/>
          <w:bCs/>
          <w:sz w:val="22"/>
          <w:szCs w:val="22"/>
        </w:rPr>
        <w:t> </w:t>
      </w:r>
      <w:r w:rsidRPr="00F31066">
        <w:rPr>
          <w:b/>
          <w:bCs/>
          <w:sz w:val="22"/>
          <w:szCs w:val="22"/>
        </w:rPr>
        <w:t>NÁJME</w:t>
      </w:r>
    </w:p>
    <w:p w:rsidR="009A0AD7" w:rsidRPr="00F31066" w:rsidRDefault="009A0AD7" w:rsidP="009A0AD7">
      <w:pPr>
        <w:jc w:val="center"/>
        <w:rPr>
          <w:b/>
          <w:bCs/>
          <w:sz w:val="22"/>
          <w:szCs w:val="22"/>
        </w:rPr>
      </w:pPr>
    </w:p>
    <w:p w:rsidR="009A0AD7" w:rsidRPr="00F31066" w:rsidRDefault="009A0AD7" w:rsidP="009A0AD7">
      <w:pPr>
        <w:rPr>
          <w:b/>
          <w:bCs/>
          <w:sz w:val="22"/>
          <w:szCs w:val="22"/>
        </w:rPr>
      </w:pPr>
      <w:r w:rsidRPr="00F31066">
        <w:rPr>
          <w:b/>
          <w:bCs/>
          <w:sz w:val="22"/>
          <w:szCs w:val="22"/>
        </w:rPr>
        <w:t>uzavretá medzi</w:t>
      </w:r>
    </w:p>
    <w:p w:rsidR="0000255A" w:rsidRPr="00F31066" w:rsidRDefault="0000255A" w:rsidP="009A0AD7">
      <w:pPr>
        <w:rPr>
          <w:b/>
          <w:bCs/>
          <w:sz w:val="22"/>
          <w:szCs w:val="22"/>
        </w:rPr>
      </w:pPr>
    </w:p>
    <w:p w:rsidR="009A0AD7" w:rsidRPr="00F31066" w:rsidRDefault="009A0AD7" w:rsidP="009A0AD7">
      <w:pPr>
        <w:jc w:val="both"/>
        <w:rPr>
          <w:b/>
          <w:color w:val="FF0000"/>
          <w:sz w:val="22"/>
          <w:szCs w:val="22"/>
        </w:rPr>
      </w:pPr>
      <w:r w:rsidRPr="00F31066">
        <w:rPr>
          <w:b/>
          <w:sz w:val="22"/>
          <w:szCs w:val="22"/>
        </w:rPr>
        <w:t>Prenajímateľom:</w:t>
      </w:r>
      <w:r w:rsidR="00921F0E" w:rsidRPr="00F31066">
        <w:rPr>
          <w:b/>
          <w:sz w:val="22"/>
          <w:szCs w:val="22"/>
        </w:rPr>
        <w:tab/>
      </w:r>
      <w:r w:rsidR="006F056C">
        <w:rPr>
          <w:b/>
          <w:sz w:val="22"/>
          <w:szCs w:val="22"/>
        </w:rPr>
        <w:t>Mestské kultúrne stredisko mesta Levoča</w:t>
      </w:r>
    </w:p>
    <w:p w:rsidR="009A0AD7" w:rsidRPr="00F31066" w:rsidRDefault="009A0AD7" w:rsidP="009A0AD7">
      <w:pPr>
        <w:rPr>
          <w:sz w:val="22"/>
          <w:szCs w:val="22"/>
        </w:rPr>
      </w:pPr>
      <w:r w:rsidRPr="00F31066">
        <w:rPr>
          <w:b/>
          <w:sz w:val="22"/>
          <w:szCs w:val="22"/>
        </w:rPr>
        <w:t>Zastúpeným:</w:t>
      </w:r>
      <w:r w:rsidR="00921F0E" w:rsidRPr="00F31066">
        <w:rPr>
          <w:b/>
          <w:sz w:val="22"/>
          <w:szCs w:val="22"/>
        </w:rPr>
        <w:tab/>
      </w:r>
      <w:r w:rsidR="00921F0E" w:rsidRPr="00F31066">
        <w:rPr>
          <w:b/>
          <w:sz w:val="22"/>
          <w:szCs w:val="22"/>
        </w:rPr>
        <w:tab/>
      </w:r>
      <w:r w:rsidR="006F056C">
        <w:rPr>
          <w:sz w:val="22"/>
          <w:szCs w:val="22"/>
        </w:rPr>
        <w:t>JUDr. Zuzana Kamenická, riaditeľka</w:t>
      </w:r>
    </w:p>
    <w:p w:rsidR="009A0AD7" w:rsidRPr="00F31066" w:rsidRDefault="009A0AD7" w:rsidP="009A0AD7">
      <w:pPr>
        <w:jc w:val="both"/>
        <w:rPr>
          <w:sz w:val="22"/>
          <w:szCs w:val="22"/>
        </w:rPr>
      </w:pPr>
      <w:r w:rsidRPr="00F31066">
        <w:rPr>
          <w:sz w:val="22"/>
          <w:szCs w:val="22"/>
        </w:rPr>
        <w:t>So sídlom:</w:t>
      </w:r>
      <w:r w:rsidR="00921F0E" w:rsidRPr="00F31066">
        <w:rPr>
          <w:sz w:val="22"/>
          <w:szCs w:val="22"/>
        </w:rPr>
        <w:tab/>
      </w:r>
      <w:r w:rsidR="00921F0E" w:rsidRPr="00F31066">
        <w:rPr>
          <w:sz w:val="22"/>
          <w:szCs w:val="22"/>
        </w:rPr>
        <w:tab/>
      </w:r>
      <w:r w:rsidR="006F056C">
        <w:rPr>
          <w:sz w:val="22"/>
          <w:szCs w:val="22"/>
        </w:rPr>
        <w:t>Nám. Majstra Pavla 54</w:t>
      </w:r>
      <w:r w:rsidR="00FC6253" w:rsidRPr="00F31066">
        <w:rPr>
          <w:sz w:val="22"/>
          <w:szCs w:val="22"/>
        </w:rPr>
        <w:t>, 054 01  Levoča</w:t>
      </w:r>
    </w:p>
    <w:p w:rsidR="009A0AD7" w:rsidRPr="00F31066" w:rsidRDefault="009A0AD7" w:rsidP="009A0AD7">
      <w:pPr>
        <w:jc w:val="both"/>
        <w:rPr>
          <w:sz w:val="22"/>
          <w:szCs w:val="22"/>
        </w:rPr>
      </w:pPr>
      <w:r w:rsidRPr="00F31066">
        <w:rPr>
          <w:sz w:val="22"/>
          <w:szCs w:val="22"/>
        </w:rPr>
        <w:t>I</w:t>
      </w:r>
      <w:r w:rsidR="00FC6253" w:rsidRPr="00F31066">
        <w:rPr>
          <w:sz w:val="22"/>
          <w:szCs w:val="22"/>
        </w:rPr>
        <w:t>ČO:</w:t>
      </w:r>
      <w:r w:rsidR="00921F0E" w:rsidRPr="00F31066">
        <w:rPr>
          <w:sz w:val="22"/>
          <w:szCs w:val="22"/>
        </w:rPr>
        <w:tab/>
      </w:r>
      <w:r w:rsidR="00921F0E" w:rsidRPr="00F31066">
        <w:rPr>
          <w:sz w:val="22"/>
          <w:szCs w:val="22"/>
        </w:rPr>
        <w:tab/>
      </w:r>
      <w:r w:rsidR="00921F0E" w:rsidRPr="00F31066">
        <w:rPr>
          <w:sz w:val="22"/>
          <w:szCs w:val="22"/>
        </w:rPr>
        <w:tab/>
      </w:r>
      <w:r w:rsidR="006F056C">
        <w:rPr>
          <w:sz w:val="22"/>
          <w:szCs w:val="22"/>
        </w:rPr>
        <w:t>42080312</w:t>
      </w:r>
    </w:p>
    <w:p w:rsidR="009A0AD7" w:rsidRPr="00F31066" w:rsidRDefault="009A0AD7" w:rsidP="009A0AD7">
      <w:pPr>
        <w:jc w:val="both"/>
        <w:rPr>
          <w:sz w:val="22"/>
          <w:szCs w:val="22"/>
        </w:rPr>
      </w:pPr>
      <w:r w:rsidRPr="00F31066">
        <w:rPr>
          <w:sz w:val="22"/>
          <w:szCs w:val="22"/>
        </w:rPr>
        <w:t>DIČ:</w:t>
      </w:r>
      <w:r w:rsidR="00921F0E" w:rsidRPr="00F31066">
        <w:rPr>
          <w:sz w:val="22"/>
          <w:szCs w:val="22"/>
        </w:rPr>
        <w:tab/>
      </w:r>
      <w:r w:rsidR="00921F0E" w:rsidRPr="00F31066">
        <w:rPr>
          <w:sz w:val="22"/>
          <w:szCs w:val="22"/>
        </w:rPr>
        <w:tab/>
      </w:r>
      <w:r w:rsidR="00921F0E" w:rsidRPr="00F31066">
        <w:rPr>
          <w:sz w:val="22"/>
          <w:szCs w:val="22"/>
        </w:rPr>
        <w:tab/>
      </w:r>
      <w:r w:rsidR="006F056C">
        <w:rPr>
          <w:sz w:val="22"/>
          <w:szCs w:val="22"/>
        </w:rPr>
        <w:t>2022500040</w:t>
      </w:r>
    </w:p>
    <w:p w:rsidR="00C208D6" w:rsidRPr="00F31066" w:rsidRDefault="006F056C" w:rsidP="009A0AD7">
      <w:pPr>
        <w:jc w:val="both"/>
        <w:rPr>
          <w:sz w:val="22"/>
          <w:szCs w:val="22"/>
        </w:rPr>
      </w:pPr>
      <w:r>
        <w:rPr>
          <w:sz w:val="22"/>
          <w:szCs w:val="22"/>
        </w:rPr>
        <w:t>IČ DPH: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9A0AD7" w:rsidRPr="00F31066" w:rsidRDefault="009A0AD7" w:rsidP="009A0AD7">
      <w:pPr>
        <w:jc w:val="both"/>
        <w:rPr>
          <w:sz w:val="22"/>
          <w:szCs w:val="22"/>
        </w:rPr>
      </w:pPr>
      <w:r w:rsidRPr="00F31066">
        <w:rPr>
          <w:sz w:val="22"/>
          <w:szCs w:val="22"/>
        </w:rPr>
        <w:t>Bankové spojenie:</w:t>
      </w:r>
      <w:r w:rsidR="00921F0E" w:rsidRPr="00F31066">
        <w:rPr>
          <w:sz w:val="22"/>
          <w:szCs w:val="22"/>
        </w:rPr>
        <w:tab/>
      </w:r>
      <w:r w:rsidR="0031591C" w:rsidRPr="00F31066">
        <w:rPr>
          <w:sz w:val="22"/>
          <w:szCs w:val="22"/>
        </w:rPr>
        <w:t>Slovenská sporiteľňa, a. s.</w:t>
      </w:r>
    </w:p>
    <w:p w:rsidR="009A0AD7" w:rsidRPr="00F31066" w:rsidRDefault="009A0AD7" w:rsidP="009A0AD7">
      <w:pPr>
        <w:jc w:val="both"/>
        <w:rPr>
          <w:sz w:val="22"/>
          <w:szCs w:val="22"/>
        </w:rPr>
      </w:pPr>
      <w:r w:rsidRPr="00F31066">
        <w:rPr>
          <w:sz w:val="22"/>
          <w:szCs w:val="22"/>
        </w:rPr>
        <w:t xml:space="preserve">Číslo </w:t>
      </w:r>
      <w:r w:rsidR="00FC6253" w:rsidRPr="00F31066">
        <w:rPr>
          <w:sz w:val="22"/>
          <w:szCs w:val="22"/>
        </w:rPr>
        <w:t>účtu:</w:t>
      </w:r>
      <w:r w:rsidR="00921F0E" w:rsidRPr="00F31066">
        <w:rPr>
          <w:sz w:val="22"/>
          <w:szCs w:val="22"/>
        </w:rPr>
        <w:tab/>
      </w:r>
      <w:r w:rsidR="00921F0E" w:rsidRPr="00F31066">
        <w:rPr>
          <w:sz w:val="22"/>
          <w:szCs w:val="22"/>
        </w:rPr>
        <w:tab/>
      </w:r>
    </w:p>
    <w:p w:rsidR="009A0AD7" w:rsidRPr="00F31066" w:rsidRDefault="009A0AD7" w:rsidP="009A0AD7">
      <w:pPr>
        <w:jc w:val="both"/>
        <w:rPr>
          <w:b/>
          <w:sz w:val="22"/>
          <w:szCs w:val="22"/>
        </w:rPr>
      </w:pPr>
      <w:r w:rsidRPr="00F31066">
        <w:rPr>
          <w:b/>
          <w:sz w:val="22"/>
          <w:szCs w:val="22"/>
        </w:rPr>
        <w:t>(ďalej len prenajímateľ)</w:t>
      </w:r>
    </w:p>
    <w:p w:rsidR="009A0AD7" w:rsidRPr="00F31066" w:rsidRDefault="009A0AD7" w:rsidP="009A0AD7">
      <w:pPr>
        <w:jc w:val="center"/>
        <w:rPr>
          <w:b/>
          <w:bCs/>
          <w:sz w:val="22"/>
          <w:szCs w:val="22"/>
        </w:rPr>
      </w:pPr>
      <w:r w:rsidRPr="00F31066">
        <w:rPr>
          <w:b/>
          <w:bCs/>
          <w:sz w:val="22"/>
          <w:szCs w:val="22"/>
        </w:rPr>
        <w:t>a</w:t>
      </w:r>
    </w:p>
    <w:p w:rsidR="009A0AD7" w:rsidRPr="00F31066" w:rsidRDefault="009A0AD7" w:rsidP="009A0AD7">
      <w:pPr>
        <w:rPr>
          <w:b/>
          <w:bCs/>
          <w:sz w:val="22"/>
          <w:szCs w:val="22"/>
        </w:rPr>
      </w:pPr>
    </w:p>
    <w:p w:rsidR="009A0AD7" w:rsidRPr="00DB5CAF" w:rsidRDefault="009A0AD7" w:rsidP="00DB5CAF">
      <w:pPr>
        <w:rPr>
          <w:b/>
          <w:bCs/>
          <w:sz w:val="22"/>
          <w:szCs w:val="22"/>
        </w:rPr>
      </w:pPr>
      <w:r w:rsidRPr="00DB5CAF">
        <w:rPr>
          <w:b/>
          <w:bCs/>
          <w:sz w:val="22"/>
          <w:szCs w:val="22"/>
        </w:rPr>
        <w:t xml:space="preserve">Nájomcom: </w:t>
      </w:r>
      <w:r w:rsidR="00DB5CAF" w:rsidRPr="00DB5CAF">
        <w:rPr>
          <w:b/>
          <w:bCs/>
          <w:sz w:val="22"/>
          <w:szCs w:val="22"/>
        </w:rPr>
        <w:t xml:space="preserve">    </w:t>
      </w:r>
    </w:p>
    <w:p w:rsidR="009A0AD7" w:rsidRPr="00DB5CAF" w:rsidRDefault="00DB5CAF" w:rsidP="00DB5CAF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Obchodné meno</w:t>
      </w:r>
      <w:r w:rsidR="009A0AD7" w:rsidRPr="00DB5CAF">
        <w:rPr>
          <w:b/>
          <w:bCs/>
          <w:sz w:val="22"/>
          <w:szCs w:val="22"/>
        </w:rPr>
        <w:t>:</w:t>
      </w:r>
      <w:r>
        <w:rPr>
          <w:b/>
          <w:bCs/>
          <w:sz w:val="22"/>
          <w:szCs w:val="22"/>
        </w:rPr>
        <w:t xml:space="preserve">         </w:t>
      </w:r>
      <w:r w:rsidR="009A0AD7" w:rsidRPr="00DB5CAF">
        <w:rPr>
          <w:b/>
          <w:bCs/>
          <w:sz w:val="22"/>
          <w:szCs w:val="22"/>
        </w:rPr>
        <w:t xml:space="preserve"> </w:t>
      </w:r>
    </w:p>
    <w:p w:rsidR="009A0AD7" w:rsidRPr="00DB5CAF" w:rsidRDefault="009A0AD7" w:rsidP="00DB5CAF">
      <w:pPr>
        <w:rPr>
          <w:bCs/>
          <w:sz w:val="22"/>
          <w:szCs w:val="22"/>
        </w:rPr>
      </w:pPr>
      <w:r w:rsidRPr="00DB5CAF">
        <w:rPr>
          <w:b/>
          <w:bCs/>
          <w:sz w:val="22"/>
          <w:szCs w:val="22"/>
        </w:rPr>
        <w:t>Zastúpeným</w:t>
      </w:r>
      <w:r w:rsidR="00DB5CAF" w:rsidRPr="00DB5CAF">
        <w:rPr>
          <w:b/>
          <w:bCs/>
          <w:sz w:val="22"/>
          <w:szCs w:val="22"/>
        </w:rPr>
        <w:t xml:space="preserve">: </w:t>
      </w:r>
      <w:r w:rsidR="00DB5CAF">
        <w:rPr>
          <w:b/>
          <w:bCs/>
          <w:sz w:val="22"/>
          <w:szCs w:val="22"/>
        </w:rPr>
        <w:t xml:space="preserve">                </w:t>
      </w:r>
    </w:p>
    <w:p w:rsidR="009A0AD7" w:rsidRPr="00DB5CAF" w:rsidRDefault="009A0AD7" w:rsidP="00DB5CAF">
      <w:pPr>
        <w:rPr>
          <w:bCs/>
          <w:sz w:val="22"/>
          <w:szCs w:val="22"/>
        </w:rPr>
      </w:pPr>
      <w:r w:rsidRPr="00DB5CAF">
        <w:rPr>
          <w:bCs/>
          <w:sz w:val="22"/>
          <w:szCs w:val="22"/>
        </w:rPr>
        <w:t>Sídlo</w:t>
      </w:r>
      <w:r w:rsidR="00DB5CAF" w:rsidRPr="00DB5CAF">
        <w:rPr>
          <w:bCs/>
          <w:sz w:val="22"/>
          <w:szCs w:val="22"/>
        </w:rPr>
        <w:t xml:space="preserve">:                            </w:t>
      </w:r>
      <w:r w:rsidR="00DB5CAF">
        <w:rPr>
          <w:bCs/>
          <w:sz w:val="22"/>
          <w:szCs w:val="22"/>
        </w:rPr>
        <w:t xml:space="preserve"> </w:t>
      </w:r>
    </w:p>
    <w:p w:rsidR="009A0AD7" w:rsidRPr="00DB5CAF" w:rsidRDefault="009A0AD7" w:rsidP="00DB5CAF">
      <w:pPr>
        <w:rPr>
          <w:sz w:val="22"/>
          <w:szCs w:val="22"/>
        </w:rPr>
      </w:pPr>
      <w:r w:rsidRPr="00DB5CAF">
        <w:rPr>
          <w:sz w:val="22"/>
          <w:szCs w:val="22"/>
        </w:rPr>
        <w:t xml:space="preserve">IČO: </w:t>
      </w:r>
      <w:r w:rsidR="00DB5CAF" w:rsidRPr="00DB5CAF">
        <w:rPr>
          <w:sz w:val="22"/>
          <w:szCs w:val="22"/>
        </w:rPr>
        <w:t xml:space="preserve">                              </w:t>
      </w:r>
    </w:p>
    <w:p w:rsidR="009A0AD7" w:rsidRPr="00DB5CAF" w:rsidRDefault="009A0AD7" w:rsidP="00DB5CAF">
      <w:pPr>
        <w:rPr>
          <w:sz w:val="22"/>
          <w:szCs w:val="22"/>
        </w:rPr>
      </w:pPr>
      <w:r w:rsidRPr="00DB5CAF">
        <w:rPr>
          <w:sz w:val="22"/>
          <w:szCs w:val="22"/>
        </w:rPr>
        <w:t xml:space="preserve">DIČ: </w:t>
      </w:r>
      <w:r w:rsidR="00DB5CAF" w:rsidRPr="00DB5CAF">
        <w:rPr>
          <w:sz w:val="22"/>
          <w:szCs w:val="22"/>
        </w:rPr>
        <w:t xml:space="preserve">                              </w:t>
      </w:r>
    </w:p>
    <w:p w:rsidR="009A0AD7" w:rsidRPr="00DB5CAF" w:rsidRDefault="009A0AD7" w:rsidP="00DB5CAF">
      <w:pPr>
        <w:rPr>
          <w:bCs/>
          <w:sz w:val="22"/>
          <w:szCs w:val="22"/>
        </w:rPr>
      </w:pPr>
      <w:r w:rsidRPr="00DB5CAF">
        <w:rPr>
          <w:sz w:val="22"/>
          <w:szCs w:val="22"/>
        </w:rPr>
        <w:t xml:space="preserve">Bankové spojenie: </w:t>
      </w:r>
      <w:r w:rsidR="00DB5CAF" w:rsidRPr="00DB5CAF">
        <w:rPr>
          <w:sz w:val="22"/>
          <w:szCs w:val="22"/>
        </w:rPr>
        <w:t xml:space="preserve">        </w:t>
      </w:r>
    </w:p>
    <w:p w:rsidR="009A0AD7" w:rsidRPr="00DB5CAF" w:rsidRDefault="009A0AD7" w:rsidP="00DB5CAF">
      <w:pPr>
        <w:rPr>
          <w:sz w:val="22"/>
          <w:szCs w:val="22"/>
        </w:rPr>
      </w:pPr>
      <w:r w:rsidRPr="00DB5CAF">
        <w:rPr>
          <w:sz w:val="22"/>
          <w:szCs w:val="22"/>
        </w:rPr>
        <w:t xml:space="preserve">Číslo účtu: </w:t>
      </w:r>
      <w:r w:rsidR="00DB5CAF" w:rsidRPr="00DB5CAF">
        <w:rPr>
          <w:sz w:val="22"/>
          <w:szCs w:val="22"/>
        </w:rPr>
        <w:t xml:space="preserve">                    </w:t>
      </w:r>
    </w:p>
    <w:p w:rsidR="009A0AD7" w:rsidRPr="00DB5CAF" w:rsidRDefault="009A0AD7" w:rsidP="00DB5CAF">
      <w:pPr>
        <w:rPr>
          <w:sz w:val="22"/>
          <w:szCs w:val="22"/>
        </w:rPr>
      </w:pPr>
      <w:r w:rsidRPr="00DB5CAF">
        <w:rPr>
          <w:sz w:val="22"/>
          <w:szCs w:val="22"/>
        </w:rPr>
        <w:t xml:space="preserve">Zapísaný/á v registri: </w:t>
      </w:r>
      <w:r w:rsidR="00DB5CAF" w:rsidRPr="00DB5CAF">
        <w:rPr>
          <w:sz w:val="22"/>
          <w:szCs w:val="22"/>
        </w:rPr>
        <w:t xml:space="preserve">   </w:t>
      </w:r>
    </w:p>
    <w:p w:rsidR="009A0AD7" w:rsidRPr="00DB5CAF" w:rsidRDefault="009A0AD7" w:rsidP="00DB5CAF">
      <w:pPr>
        <w:rPr>
          <w:b/>
          <w:sz w:val="22"/>
          <w:szCs w:val="22"/>
        </w:rPr>
      </w:pPr>
      <w:r w:rsidRPr="00DB5CAF">
        <w:rPr>
          <w:b/>
          <w:sz w:val="22"/>
          <w:szCs w:val="22"/>
        </w:rPr>
        <w:t xml:space="preserve">(ďalej len </w:t>
      </w:r>
      <w:r w:rsidRPr="00DB5CAF">
        <w:rPr>
          <w:b/>
          <w:bCs/>
          <w:sz w:val="22"/>
          <w:szCs w:val="22"/>
        </w:rPr>
        <w:t>nájomca</w:t>
      </w:r>
      <w:r w:rsidRPr="00DB5CAF">
        <w:rPr>
          <w:b/>
          <w:sz w:val="22"/>
          <w:szCs w:val="22"/>
        </w:rPr>
        <w:t>)</w:t>
      </w:r>
    </w:p>
    <w:p w:rsidR="009A0AD7" w:rsidRPr="00F31066" w:rsidRDefault="009A0AD7" w:rsidP="009A0AD7">
      <w:pPr>
        <w:rPr>
          <w:b/>
          <w:bCs/>
          <w:sz w:val="22"/>
          <w:szCs w:val="22"/>
        </w:rPr>
      </w:pPr>
    </w:p>
    <w:p w:rsidR="009A0AD7" w:rsidRPr="00F31066" w:rsidRDefault="009A0AD7" w:rsidP="009A0AD7">
      <w:pPr>
        <w:jc w:val="both"/>
        <w:rPr>
          <w:sz w:val="22"/>
          <w:szCs w:val="22"/>
        </w:rPr>
      </w:pPr>
      <w:r w:rsidRPr="00F31066">
        <w:rPr>
          <w:sz w:val="22"/>
          <w:szCs w:val="22"/>
        </w:rPr>
        <w:t>v doleuvedenom m</w:t>
      </w:r>
      <w:r w:rsidR="00B90678" w:rsidRPr="00F31066">
        <w:rPr>
          <w:sz w:val="22"/>
          <w:szCs w:val="22"/>
        </w:rPr>
        <w:t>ieste a čase, podľa ustanovení Z</w:t>
      </w:r>
      <w:r w:rsidRPr="00F31066">
        <w:rPr>
          <w:sz w:val="22"/>
          <w:szCs w:val="22"/>
        </w:rPr>
        <w:t xml:space="preserve">ákona č. 116/1990 Zb. o nájme a podnájme nebytových priestorov v platnom znení, § 663 a nasl. </w:t>
      </w:r>
      <w:r w:rsidR="00B90678" w:rsidRPr="00F31066">
        <w:rPr>
          <w:sz w:val="22"/>
          <w:szCs w:val="22"/>
        </w:rPr>
        <w:t>Z</w:t>
      </w:r>
      <w:r w:rsidRPr="00F31066">
        <w:rPr>
          <w:sz w:val="22"/>
          <w:szCs w:val="22"/>
        </w:rPr>
        <w:t xml:space="preserve">ákona č. 40/1964 Zb. </w:t>
      </w:r>
      <w:r w:rsidR="00B90678" w:rsidRPr="00F31066">
        <w:rPr>
          <w:sz w:val="22"/>
          <w:szCs w:val="22"/>
        </w:rPr>
        <w:t>O</w:t>
      </w:r>
      <w:r w:rsidRPr="00F31066">
        <w:rPr>
          <w:sz w:val="22"/>
          <w:szCs w:val="22"/>
        </w:rPr>
        <w:t>bčiansky zákonník v platnom znení; a</w:t>
      </w:r>
      <w:r w:rsidR="00FC6253" w:rsidRPr="00F31066">
        <w:rPr>
          <w:sz w:val="22"/>
          <w:szCs w:val="22"/>
        </w:rPr>
        <w:t> Zásad hospodárenia a nakladania s majetkom mesta Levoča, po pr</w:t>
      </w:r>
      <w:r w:rsidRPr="00F31066">
        <w:rPr>
          <w:sz w:val="22"/>
          <w:szCs w:val="22"/>
        </w:rPr>
        <w:t>ehlásení týchto zmluvných strán, že ich zmluvná voľnosť nie je obmedzená, takto:</w:t>
      </w:r>
    </w:p>
    <w:p w:rsidR="00AA3364" w:rsidRPr="00F31066" w:rsidRDefault="00AA3364" w:rsidP="009A0AD7">
      <w:pPr>
        <w:jc w:val="center"/>
        <w:rPr>
          <w:b/>
          <w:bCs/>
          <w:sz w:val="22"/>
          <w:szCs w:val="22"/>
        </w:rPr>
      </w:pPr>
    </w:p>
    <w:p w:rsidR="009A0AD7" w:rsidRPr="00F31066" w:rsidRDefault="009A0AD7" w:rsidP="009A0AD7">
      <w:pPr>
        <w:jc w:val="center"/>
        <w:rPr>
          <w:b/>
          <w:bCs/>
          <w:sz w:val="22"/>
          <w:szCs w:val="22"/>
        </w:rPr>
      </w:pPr>
      <w:r w:rsidRPr="00F31066">
        <w:rPr>
          <w:b/>
          <w:bCs/>
          <w:sz w:val="22"/>
          <w:szCs w:val="22"/>
        </w:rPr>
        <w:t>Čl. I</w:t>
      </w:r>
    </w:p>
    <w:p w:rsidR="009A0AD7" w:rsidRPr="00F31066" w:rsidRDefault="009A0AD7" w:rsidP="00422041">
      <w:pPr>
        <w:spacing w:after="120"/>
        <w:jc w:val="center"/>
        <w:rPr>
          <w:b/>
          <w:bCs/>
          <w:sz w:val="22"/>
          <w:szCs w:val="22"/>
        </w:rPr>
      </w:pPr>
      <w:r w:rsidRPr="00F31066">
        <w:rPr>
          <w:b/>
          <w:bCs/>
          <w:sz w:val="22"/>
          <w:szCs w:val="22"/>
        </w:rPr>
        <w:t>Predmet a účel nájmu</w:t>
      </w:r>
    </w:p>
    <w:p w:rsidR="00363522" w:rsidRPr="00F931EE" w:rsidRDefault="00F931EE" w:rsidP="00F931EE">
      <w:pPr>
        <w:suppressAutoHyphens/>
        <w:spacing w:after="240"/>
        <w:jc w:val="both"/>
        <w:rPr>
          <w:sz w:val="22"/>
          <w:szCs w:val="22"/>
        </w:rPr>
      </w:pPr>
      <w:r w:rsidRPr="00F931EE">
        <w:rPr>
          <w:sz w:val="22"/>
          <w:szCs w:val="22"/>
        </w:rPr>
        <w:t>1.</w:t>
      </w:r>
      <w:r>
        <w:rPr>
          <w:sz w:val="22"/>
          <w:szCs w:val="22"/>
        </w:rPr>
        <w:t xml:space="preserve"> </w:t>
      </w:r>
      <w:r w:rsidR="009A0AD7" w:rsidRPr="00F931EE">
        <w:rPr>
          <w:sz w:val="22"/>
          <w:szCs w:val="22"/>
        </w:rPr>
        <w:t xml:space="preserve">Prenajímateľ </w:t>
      </w:r>
      <w:r w:rsidR="009A0AD7" w:rsidRPr="00F931EE">
        <w:rPr>
          <w:b/>
          <w:sz w:val="22"/>
          <w:szCs w:val="22"/>
        </w:rPr>
        <w:t xml:space="preserve">prenecháva </w:t>
      </w:r>
      <w:r w:rsidR="009A0AD7" w:rsidRPr="00F931EE">
        <w:rPr>
          <w:sz w:val="22"/>
          <w:szCs w:val="22"/>
        </w:rPr>
        <w:t xml:space="preserve">nájomcovi na užívanie </w:t>
      </w:r>
      <w:r w:rsidR="00E37E94" w:rsidRPr="00F931EE">
        <w:rPr>
          <w:sz w:val="22"/>
          <w:szCs w:val="22"/>
        </w:rPr>
        <w:t xml:space="preserve">časť </w:t>
      </w:r>
      <w:r w:rsidR="009A0AD7" w:rsidRPr="00F931EE">
        <w:rPr>
          <w:sz w:val="22"/>
          <w:szCs w:val="22"/>
        </w:rPr>
        <w:t>nebytov</w:t>
      </w:r>
      <w:r w:rsidR="00E37E94" w:rsidRPr="00F931EE">
        <w:rPr>
          <w:sz w:val="22"/>
          <w:szCs w:val="22"/>
        </w:rPr>
        <w:t>ého</w:t>
      </w:r>
      <w:r w:rsidR="003E4848" w:rsidRPr="00F931EE">
        <w:rPr>
          <w:sz w:val="22"/>
          <w:szCs w:val="22"/>
        </w:rPr>
        <w:t xml:space="preserve"> </w:t>
      </w:r>
      <w:r w:rsidR="00E37E94" w:rsidRPr="00F931EE">
        <w:rPr>
          <w:sz w:val="22"/>
          <w:szCs w:val="22"/>
        </w:rPr>
        <w:t>priestoru</w:t>
      </w:r>
      <w:r w:rsidR="0000255A" w:rsidRPr="00F931EE">
        <w:rPr>
          <w:sz w:val="22"/>
          <w:szCs w:val="22"/>
        </w:rPr>
        <w:t>,</w:t>
      </w:r>
      <w:r w:rsidR="009A0AD7" w:rsidRPr="00F931EE">
        <w:rPr>
          <w:sz w:val="22"/>
          <w:szCs w:val="22"/>
        </w:rPr>
        <w:t xml:space="preserve"> nachádzajúc</w:t>
      </w:r>
      <w:r w:rsidR="0000255A" w:rsidRPr="00F931EE">
        <w:rPr>
          <w:sz w:val="22"/>
          <w:szCs w:val="22"/>
        </w:rPr>
        <w:t>eho</w:t>
      </w:r>
      <w:r w:rsidR="006F056C" w:rsidRPr="00F931EE">
        <w:rPr>
          <w:sz w:val="22"/>
          <w:szCs w:val="22"/>
        </w:rPr>
        <w:t xml:space="preserve"> </w:t>
      </w:r>
      <w:r w:rsidR="006F056C" w:rsidRPr="00F931EE">
        <w:rPr>
          <w:color w:val="000000"/>
          <w:sz w:val="22"/>
          <w:szCs w:val="22"/>
          <w:lang w:eastAsia="zh-CN"/>
        </w:rPr>
        <w:t xml:space="preserve">sa  v  budove Kina Úsmev s  výmerou 1,5 m2 na chodbe pred pokladňou kina, objekt na nám. Majstra Pavla č. 58,  súp. č. 58, na pozemku parc. č. KN-C 45 postavený na pozemku parc. Č. KN – C 45, zast, pl. o výmere 1151 m2 na účel umiestnenia a prevádzkovania predajného automatu na predaj popcornu ( sladkých a slaných pukancov) - </w:t>
      </w:r>
      <w:r w:rsidR="009A0AD7" w:rsidRPr="00F931EE">
        <w:rPr>
          <w:sz w:val="22"/>
          <w:szCs w:val="22"/>
        </w:rPr>
        <w:t xml:space="preserve">(ďalej len </w:t>
      </w:r>
      <w:r w:rsidR="005E22FD" w:rsidRPr="00F931EE">
        <w:rPr>
          <w:sz w:val="22"/>
          <w:szCs w:val="22"/>
        </w:rPr>
        <w:t>„</w:t>
      </w:r>
      <w:r w:rsidR="009A0AD7" w:rsidRPr="00F931EE">
        <w:rPr>
          <w:sz w:val="22"/>
          <w:szCs w:val="22"/>
        </w:rPr>
        <w:t>nebytový priestor</w:t>
      </w:r>
      <w:r w:rsidR="005E22FD" w:rsidRPr="00F931EE">
        <w:rPr>
          <w:sz w:val="22"/>
          <w:szCs w:val="22"/>
        </w:rPr>
        <w:t>“</w:t>
      </w:r>
      <w:r w:rsidR="009A0AD7" w:rsidRPr="00F931EE">
        <w:rPr>
          <w:sz w:val="22"/>
          <w:szCs w:val="22"/>
        </w:rPr>
        <w:t xml:space="preserve">) </w:t>
      </w:r>
      <w:r w:rsidR="002F5203" w:rsidRPr="00F931EE">
        <w:rPr>
          <w:sz w:val="22"/>
          <w:szCs w:val="22"/>
        </w:rPr>
        <w:t>do nájmu</w:t>
      </w:r>
      <w:r w:rsidR="00FC6253" w:rsidRPr="00F931EE">
        <w:rPr>
          <w:sz w:val="22"/>
          <w:szCs w:val="22"/>
        </w:rPr>
        <w:t>,</w:t>
      </w:r>
      <w:r w:rsidR="003E4848" w:rsidRPr="00F931EE">
        <w:rPr>
          <w:sz w:val="22"/>
          <w:szCs w:val="22"/>
        </w:rPr>
        <w:t xml:space="preserve"> </w:t>
      </w:r>
      <w:r w:rsidR="002F5203" w:rsidRPr="00F931EE">
        <w:rPr>
          <w:bCs/>
          <w:sz w:val="22"/>
          <w:szCs w:val="22"/>
        </w:rPr>
        <w:t>n</w:t>
      </w:r>
      <w:r w:rsidR="009A0AD7" w:rsidRPr="00F931EE">
        <w:rPr>
          <w:bCs/>
          <w:sz w:val="22"/>
          <w:szCs w:val="22"/>
        </w:rPr>
        <w:t>a účel</w:t>
      </w:r>
    </w:p>
    <w:p w:rsidR="00363522" w:rsidRPr="00F31066" w:rsidRDefault="00363522" w:rsidP="00363522">
      <w:pPr>
        <w:pStyle w:val="Odsekzoznamu"/>
        <w:spacing w:after="120"/>
        <w:jc w:val="both"/>
        <w:rPr>
          <w:bCs/>
          <w:sz w:val="22"/>
          <w:szCs w:val="22"/>
        </w:rPr>
      </w:pPr>
    </w:p>
    <w:p w:rsidR="009A0AD7" w:rsidRPr="00F31066" w:rsidRDefault="0070638B" w:rsidP="00363522">
      <w:pPr>
        <w:pStyle w:val="Odsekzoznamu"/>
        <w:spacing w:after="120"/>
        <w:jc w:val="center"/>
        <w:rPr>
          <w:b/>
          <w:bCs/>
          <w:sz w:val="22"/>
          <w:szCs w:val="22"/>
        </w:rPr>
      </w:pPr>
      <w:r w:rsidRPr="00F31066">
        <w:rPr>
          <w:b/>
          <w:bCs/>
          <w:sz w:val="22"/>
          <w:szCs w:val="22"/>
        </w:rPr>
        <w:t xml:space="preserve">umiestnenia a </w:t>
      </w:r>
      <w:r w:rsidR="006F056C">
        <w:rPr>
          <w:b/>
          <w:bCs/>
          <w:sz w:val="22"/>
          <w:szCs w:val="22"/>
        </w:rPr>
        <w:t xml:space="preserve">prevádzkovania 1 kusu  predajného automatu s ponukou slaného a sladkého popcornu ( pukancov) </w:t>
      </w:r>
    </w:p>
    <w:p w:rsidR="00363522" w:rsidRPr="00F31066" w:rsidRDefault="00363522" w:rsidP="00363522">
      <w:pPr>
        <w:pStyle w:val="Odsekzoznamu"/>
        <w:spacing w:after="120"/>
        <w:jc w:val="center"/>
        <w:rPr>
          <w:b/>
          <w:bCs/>
          <w:sz w:val="22"/>
          <w:szCs w:val="22"/>
        </w:rPr>
      </w:pPr>
    </w:p>
    <w:p w:rsidR="008A0C6A" w:rsidRPr="00F31066" w:rsidRDefault="009A0AD7" w:rsidP="00B575D0">
      <w:pPr>
        <w:pStyle w:val="Odsekzoznamu"/>
        <w:numPr>
          <w:ilvl w:val="0"/>
          <w:numId w:val="5"/>
        </w:numPr>
        <w:spacing w:after="80"/>
        <w:ind w:left="284" w:hanging="284"/>
        <w:contextualSpacing w:val="0"/>
        <w:jc w:val="both"/>
        <w:rPr>
          <w:strike/>
          <w:sz w:val="22"/>
          <w:szCs w:val="22"/>
        </w:rPr>
      </w:pPr>
      <w:r w:rsidRPr="00F31066">
        <w:rPr>
          <w:sz w:val="22"/>
          <w:szCs w:val="22"/>
        </w:rPr>
        <w:t>Nájomca sa zaväzuje platiť prenajímateľovi</w:t>
      </w:r>
      <w:r w:rsidR="003E4848">
        <w:rPr>
          <w:sz w:val="22"/>
          <w:szCs w:val="22"/>
        </w:rPr>
        <w:t xml:space="preserve"> </w:t>
      </w:r>
      <w:r w:rsidRPr="00B575D0">
        <w:rPr>
          <w:bCs/>
          <w:sz w:val="22"/>
          <w:szCs w:val="22"/>
        </w:rPr>
        <w:t>nájomné</w:t>
      </w:r>
      <w:r w:rsidRPr="00F31066">
        <w:rPr>
          <w:sz w:val="22"/>
          <w:szCs w:val="22"/>
        </w:rPr>
        <w:t xml:space="preserve"> za užívanie nebytového priestoru a úhrady za služby spojené s užívaním  nebytového priestoru</w:t>
      </w:r>
      <w:r w:rsidR="00B575D0">
        <w:rPr>
          <w:sz w:val="22"/>
          <w:szCs w:val="22"/>
        </w:rPr>
        <w:t>.</w:t>
      </w:r>
    </w:p>
    <w:p w:rsidR="008A0C6A" w:rsidRPr="00F31066" w:rsidRDefault="001C740A" w:rsidP="00B575D0">
      <w:pPr>
        <w:pStyle w:val="Odsekzoznamu"/>
        <w:numPr>
          <w:ilvl w:val="0"/>
          <w:numId w:val="5"/>
        </w:numPr>
        <w:spacing w:after="80"/>
        <w:ind w:left="284" w:hanging="284"/>
        <w:contextualSpacing w:val="0"/>
        <w:jc w:val="both"/>
        <w:rPr>
          <w:sz w:val="22"/>
          <w:szCs w:val="22"/>
        </w:rPr>
      </w:pPr>
      <w:r w:rsidRPr="00F31066">
        <w:rPr>
          <w:sz w:val="22"/>
          <w:szCs w:val="22"/>
        </w:rPr>
        <w:t>Výber nájomcu sa realizoval obchodnou verejnou súťažou vyhlásenou v súlade s ustanovením § 9a, ods. 1, písm. a)</w:t>
      </w:r>
      <w:r w:rsidR="008A0C6A" w:rsidRPr="00F31066">
        <w:rPr>
          <w:sz w:val="22"/>
          <w:szCs w:val="22"/>
        </w:rPr>
        <w:t xml:space="preserve">, </w:t>
      </w:r>
      <w:r w:rsidRPr="00F31066">
        <w:rPr>
          <w:sz w:val="22"/>
          <w:szCs w:val="22"/>
        </w:rPr>
        <w:t xml:space="preserve">§ 9a, ods. 9 zákona č. 138/1991 Zb. o majetku obcí v platnom znení </w:t>
      </w:r>
      <w:r w:rsidR="008A0C6A" w:rsidRPr="00F31066">
        <w:rPr>
          <w:sz w:val="22"/>
          <w:szCs w:val="22"/>
        </w:rPr>
        <w:t xml:space="preserve">a </w:t>
      </w:r>
      <w:r w:rsidRPr="00F31066">
        <w:rPr>
          <w:sz w:val="22"/>
          <w:szCs w:val="22"/>
        </w:rPr>
        <w:t xml:space="preserve">v súlade so Zásadami hospodárenia s majetkom </w:t>
      </w:r>
      <w:r w:rsidR="008A0C6A" w:rsidRPr="00F31066">
        <w:rPr>
          <w:sz w:val="22"/>
          <w:szCs w:val="22"/>
        </w:rPr>
        <w:t>mesta.</w:t>
      </w:r>
    </w:p>
    <w:p w:rsidR="008A0C6A" w:rsidRPr="00F31066" w:rsidRDefault="009A0AD7" w:rsidP="00B575D0">
      <w:pPr>
        <w:pStyle w:val="Odsekzoznamu"/>
        <w:numPr>
          <w:ilvl w:val="0"/>
          <w:numId w:val="5"/>
        </w:numPr>
        <w:spacing w:after="80"/>
        <w:ind w:left="284" w:hanging="284"/>
        <w:contextualSpacing w:val="0"/>
        <w:jc w:val="both"/>
        <w:rPr>
          <w:sz w:val="22"/>
          <w:szCs w:val="22"/>
        </w:rPr>
      </w:pPr>
      <w:r w:rsidRPr="00F31066">
        <w:rPr>
          <w:sz w:val="22"/>
          <w:szCs w:val="22"/>
        </w:rPr>
        <w:t xml:space="preserve">Táto zmluva sa uzatvára na základe </w:t>
      </w:r>
      <w:r w:rsidR="00EE1CCD" w:rsidRPr="00F31066">
        <w:rPr>
          <w:sz w:val="22"/>
          <w:szCs w:val="22"/>
        </w:rPr>
        <w:t>Uzne</w:t>
      </w:r>
      <w:r w:rsidR="00F931EE">
        <w:rPr>
          <w:sz w:val="22"/>
          <w:szCs w:val="22"/>
        </w:rPr>
        <w:t>senia č.....  na </w:t>
      </w:r>
      <w:r w:rsidR="00EE1CCD" w:rsidRPr="00F31066">
        <w:rPr>
          <w:sz w:val="22"/>
          <w:szCs w:val="22"/>
        </w:rPr>
        <w:t xml:space="preserve"> zasadnutí Mes</w:t>
      </w:r>
      <w:r w:rsidR="00921F0E" w:rsidRPr="00F31066">
        <w:rPr>
          <w:sz w:val="22"/>
          <w:szCs w:val="22"/>
        </w:rPr>
        <w:t>tského zastupiteľstva v Levoči, k</w:t>
      </w:r>
      <w:r w:rsidR="00F931EE">
        <w:rPr>
          <w:sz w:val="22"/>
          <w:szCs w:val="22"/>
        </w:rPr>
        <w:t>onaného dňa ............</w:t>
      </w:r>
    </w:p>
    <w:p w:rsidR="00EE1CCD" w:rsidRPr="00F31066" w:rsidRDefault="009A0AD7" w:rsidP="00B575D0">
      <w:pPr>
        <w:pStyle w:val="Odsekzoznamu"/>
        <w:numPr>
          <w:ilvl w:val="0"/>
          <w:numId w:val="5"/>
        </w:numPr>
        <w:spacing w:after="960"/>
        <w:ind w:left="284" w:hanging="284"/>
        <w:contextualSpacing w:val="0"/>
        <w:jc w:val="both"/>
        <w:rPr>
          <w:sz w:val="22"/>
          <w:szCs w:val="22"/>
        </w:rPr>
      </w:pPr>
      <w:r w:rsidRPr="00F31066">
        <w:rPr>
          <w:sz w:val="22"/>
          <w:szCs w:val="22"/>
        </w:rPr>
        <w:t>Nájomný vzťah je viazaný len na zmluvné strany a neprechádza na iné právnické ani fyzické osoby.</w:t>
      </w:r>
    </w:p>
    <w:p w:rsidR="009A0AD7" w:rsidRPr="00F31066" w:rsidRDefault="009A0AD7" w:rsidP="009A0AD7">
      <w:pPr>
        <w:pStyle w:val="Nadpis2"/>
        <w:rPr>
          <w:sz w:val="22"/>
          <w:szCs w:val="22"/>
        </w:rPr>
      </w:pPr>
      <w:r w:rsidRPr="00F31066">
        <w:rPr>
          <w:sz w:val="22"/>
          <w:szCs w:val="22"/>
        </w:rPr>
        <w:t>Článok I</w:t>
      </w:r>
      <w:r w:rsidR="00CA48E8" w:rsidRPr="00F31066">
        <w:rPr>
          <w:sz w:val="22"/>
          <w:szCs w:val="22"/>
        </w:rPr>
        <w:t>I</w:t>
      </w:r>
    </w:p>
    <w:p w:rsidR="003C6DDD" w:rsidRPr="00F31066" w:rsidRDefault="009A0AD7" w:rsidP="00422041">
      <w:pPr>
        <w:spacing w:after="120"/>
        <w:jc w:val="center"/>
        <w:rPr>
          <w:b/>
          <w:bCs/>
          <w:sz w:val="22"/>
          <w:szCs w:val="22"/>
        </w:rPr>
      </w:pPr>
      <w:r w:rsidRPr="00F31066">
        <w:rPr>
          <w:b/>
          <w:bCs/>
          <w:sz w:val="22"/>
          <w:szCs w:val="22"/>
        </w:rPr>
        <w:t xml:space="preserve">Práva a povinnosti </w:t>
      </w:r>
      <w:r w:rsidR="003C6DDD" w:rsidRPr="00F31066">
        <w:rPr>
          <w:b/>
          <w:bCs/>
          <w:sz w:val="22"/>
          <w:szCs w:val="22"/>
        </w:rPr>
        <w:t>prenajímateľa</w:t>
      </w:r>
    </w:p>
    <w:p w:rsidR="008A0C6A" w:rsidRPr="00F31066" w:rsidRDefault="00B55019" w:rsidP="00B575D0">
      <w:pPr>
        <w:pStyle w:val="Odsekzoznamu"/>
        <w:numPr>
          <w:ilvl w:val="0"/>
          <w:numId w:val="7"/>
        </w:numPr>
        <w:spacing w:after="80"/>
        <w:ind w:left="284" w:hanging="284"/>
        <w:contextualSpacing w:val="0"/>
        <w:jc w:val="both"/>
        <w:rPr>
          <w:sz w:val="22"/>
          <w:szCs w:val="22"/>
        </w:rPr>
      </w:pPr>
      <w:r w:rsidRPr="00F31066">
        <w:rPr>
          <w:sz w:val="22"/>
          <w:szCs w:val="22"/>
        </w:rPr>
        <w:lastRenderedPageBreak/>
        <w:t>Prenajímate</w:t>
      </w:r>
      <w:r w:rsidR="00FC6253" w:rsidRPr="00F31066">
        <w:rPr>
          <w:sz w:val="22"/>
          <w:szCs w:val="22"/>
        </w:rPr>
        <w:t>ľ</w:t>
      </w:r>
      <w:r w:rsidRPr="00F31066">
        <w:rPr>
          <w:sz w:val="22"/>
          <w:szCs w:val="22"/>
        </w:rPr>
        <w:t xml:space="preserve"> prenecháva nájomcovi nebytový priestor v stave spôsobilom na dohodnuté užívanie a zaväzuje sa v tomto stave ho na svoje náklady udržiavať a zabezpečovať riadne </w:t>
      </w:r>
      <w:r w:rsidR="00084862" w:rsidRPr="00F31066">
        <w:rPr>
          <w:sz w:val="22"/>
          <w:szCs w:val="22"/>
        </w:rPr>
        <w:t>p</w:t>
      </w:r>
      <w:r w:rsidRPr="00F31066">
        <w:rPr>
          <w:sz w:val="22"/>
          <w:szCs w:val="22"/>
        </w:rPr>
        <w:t>lnenie služieb, ak nie je dohodnuté inak.</w:t>
      </w:r>
    </w:p>
    <w:p w:rsidR="008A0C6A" w:rsidRPr="00F31066" w:rsidRDefault="00B55019" w:rsidP="00B575D0">
      <w:pPr>
        <w:pStyle w:val="Odsekzoznamu"/>
        <w:numPr>
          <w:ilvl w:val="0"/>
          <w:numId w:val="7"/>
        </w:numPr>
        <w:spacing w:after="80"/>
        <w:ind w:left="284" w:hanging="284"/>
        <w:contextualSpacing w:val="0"/>
        <w:jc w:val="both"/>
        <w:rPr>
          <w:strike/>
          <w:sz w:val="22"/>
          <w:szCs w:val="22"/>
        </w:rPr>
      </w:pPr>
      <w:r w:rsidRPr="00F31066">
        <w:rPr>
          <w:color w:val="000000"/>
          <w:sz w:val="22"/>
          <w:szCs w:val="22"/>
        </w:rPr>
        <w:t xml:space="preserve">Prenajímateľ bude zabezpečovať opravy, ktoré sú bezpodmienečne nutné z hľadiska užívania </w:t>
      </w:r>
      <w:r w:rsidR="00AA1194" w:rsidRPr="00F31066">
        <w:rPr>
          <w:color w:val="000000"/>
          <w:sz w:val="22"/>
          <w:szCs w:val="22"/>
        </w:rPr>
        <w:t>nebytového priestoru</w:t>
      </w:r>
      <w:r w:rsidRPr="00F31066">
        <w:rPr>
          <w:color w:val="000000"/>
          <w:sz w:val="22"/>
          <w:szCs w:val="22"/>
        </w:rPr>
        <w:t xml:space="preserve"> a zachovania je</w:t>
      </w:r>
      <w:r w:rsidR="00AA1194" w:rsidRPr="00F31066">
        <w:rPr>
          <w:color w:val="000000"/>
          <w:sz w:val="22"/>
          <w:szCs w:val="22"/>
        </w:rPr>
        <w:t>ho</w:t>
      </w:r>
      <w:r w:rsidRPr="00F31066">
        <w:rPr>
          <w:color w:val="000000"/>
          <w:sz w:val="22"/>
          <w:szCs w:val="22"/>
        </w:rPr>
        <w:t xml:space="preserve"> prevádzkyschopného stavu.</w:t>
      </w:r>
    </w:p>
    <w:p w:rsidR="008A0C6A" w:rsidRPr="00F31066" w:rsidRDefault="00B55019" w:rsidP="00B575D0">
      <w:pPr>
        <w:pStyle w:val="Odsekzoznamu"/>
        <w:numPr>
          <w:ilvl w:val="0"/>
          <w:numId w:val="7"/>
        </w:numPr>
        <w:spacing w:after="80"/>
        <w:ind w:left="284" w:hanging="284"/>
        <w:contextualSpacing w:val="0"/>
        <w:jc w:val="both"/>
        <w:rPr>
          <w:sz w:val="22"/>
          <w:szCs w:val="22"/>
        </w:rPr>
      </w:pPr>
      <w:r w:rsidRPr="00F31066">
        <w:rPr>
          <w:sz w:val="22"/>
          <w:szCs w:val="22"/>
        </w:rPr>
        <w:t>Ak prenajímateľ nesplní svoju povinnosť odstrániť závady brániace riadnemu užívaniu nebytového priestoru, alebo ktorými je výkon práv náj</w:t>
      </w:r>
      <w:r w:rsidR="00921F0E" w:rsidRPr="00F31066">
        <w:rPr>
          <w:sz w:val="22"/>
          <w:szCs w:val="22"/>
        </w:rPr>
        <w:t xml:space="preserve">omcu ohrozený, má nájomca právo </w:t>
      </w:r>
      <w:r w:rsidRPr="00F31066">
        <w:rPr>
          <w:sz w:val="22"/>
          <w:szCs w:val="22"/>
        </w:rPr>
        <w:t>po predchádzajúcom písomnom upozornení prenajímateľa závady odstrániť v nevyhnutnej miere a požadovať od neho náhradu vynaložených nákladov.</w:t>
      </w:r>
    </w:p>
    <w:p w:rsidR="00AA1194" w:rsidRPr="00F31066" w:rsidRDefault="00084862" w:rsidP="00B575D0">
      <w:pPr>
        <w:pStyle w:val="Odsekzoznamu"/>
        <w:numPr>
          <w:ilvl w:val="0"/>
          <w:numId w:val="7"/>
        </w:numPr>
        <w:spacing w:after="120"/>
        <w:ind w:left="284" w:hanging="284"/>
        <w:jc w:val="both"/>
        <w:rPr>
          <w:sz w:val="22"/>
          <w:szCs w:val="22"/>
        </w:rPr>
      </w:pPr>
      <w:r w:rsidRPr="00F31066">
        <w:rPr>
          <w:sz w:val="22"/>
          <w:szCs w:val="22"/>
        </w:rPr>
        <w:t xml:space="preserve">Prenajímateľ sa zaväzuje zabezpečiť nájomcovi vstup do predmetu </w:t>
      </w:r>
      <w:r w:rsidR="00021280" w:rsidRPr="00F31066">
        <w:rPr>
          <w:sz w:val="22"/>
          <w:szCs w:val="22"/>
        </w:rPr>
        <w:t xml:space="preserve">nájmu </w:t>
      </w:r>
      <w:r w:rsidRPr="00F31066">
        <w:rPr>
          <w:sz w:val="22"/>
          <w:szCs w:val="22"/>
        </w:rPr>
        <w:t xml:space="preserve">v čase </w:t>
      </w:r>
      <w:r w:rsidR="00021280" w:rsidRPr="00F31066">
        <w:rPr>
          <w:sz w:val="22"/>
          <w:szCs w:val="22"/>
        </w:rPr>
        <w:t>jeho prevádzkových hodín</w:t>
      </w:r>
      <w:r w:rsidRPr="00F31066">
        <w:rPr>
          <w:sz w:val="22"/>
          <w:szCs w:val="22"/>
        </w:rPr>
        <w:t>.</w:t>
      </w:r>
    </w:p>
    <w:p w:rsidR="0091093B" w:rsidRPr="00F31066" w:rsidRDefault="0091093B" w:rsidP="0091093B">
      <w:pPr>
        <w:pStyle w:val="Nadpis2"/>
        <w:rPr>
          <w:sz w:val="22"/>
          <w:szCs w:val="22"/>
        </w:rPr>
      </w:pPr>
      <w:r w:rsidRPr="00F31066">
        <w:rPr>
          <w:sz w:val="22"/>
          <w:szCs w:val="22"/>
        </w:rPr>
        <w:t>Článok I</w:t>
      </w:r>
      <w:r w:rsidR="00202FB0" w:rsidRPr="00F31066">
        <w:rPr>
          <w:sz w:val="22"/>
          <w:szCs w:val="22"/>
        </w:rPr>
        <w:t>II</w:t>
      </w:r>
    </w:p>
    <w:p w:rsidR="0091093B" w:rsidRPr="00F31066" w:rsidRDefault="0091093B" w:rsidP="00422041">
      <w:pPr>
        <w:spacing w:after="120"/>
        <w:jc w:val="center"/>
        <w:rPr>
          <w:b/>
          <w:bCs/>
          <w:sz w:val="22"/>
          <w:szCs w:val="22"/>
        </w:rPr>
      </w:pPr>
      <w:r w:rsidRPr="00F31066">
        <w:rPr>
          <w:b/>
          <w:bCs/>
          <w:sz w:val="22"/>
          <w:szCs w:val="22"/>
        </w:rPr>
        <w:t>Práva a povinnosti nájomcu</w:t>
      </w:r>
    </w:p>
    <w:p w:rsidR="008A0C6A" w:rsidRPr="00F31066" w:rsidRDefault="00084862" w:rsidP="00B575D0">
      <w:pPr>
        <w:pStyle w:val="Odsekzoznamu"/>
        <w:numPr>
          <w:ilvl w:val="0"/>
          <w:numId w:val="8"/>
        </w:numPr>
        <w:spacing w:after="80"/>
        <w:ind w:left="284" w:hanging="284"/>
        <w:contextualSpacing w:val="0"/>
        <w:jc w:val="both"/>
        <w:rPr>
          <w:sz w:val="22"/>
          <w:szCs w:val="22"/>
        </w:rPr>
      </w:pPr>
      <w:r w:rsidRPr="00F31066">
        <w:rPr>
          <w:sz w:val="22"/>
          <w:szCs w:val="22"/>
        </w:rPr>
        <w:t>Nájomca prehlasuje, že stav nebytového priestoru mu je známy a v tomto stave ho i pre</w:t>
      </w:r>
      <w:r w:rsidR="00C75EC8" w:rsidRPr="00F31066">
        <w:rPr>
          <w:sz w:val="22"/>
          <w:szCs w:val="22"/>
        </w:rPr>
        <w:t>b</w:t>
      </w:r>
      <w:r w:rsidRPr="00F31066">
        <w:rPr>
          <w:sz w:val="22"/>
          <w:szCs w:val="22"/>
        </w:rPr>
        <w:t>erá.</w:t>
      </w:r>
    </w:p>
    <w:p w:rsidR="008A0C6A" w:rsidRPr="00F31066" w:rsidRDefault="0091093B" w:rsidP="00B575D0">
      <w:pPr>
        <w:pStyle w:val="Odsekzoznamu"/>
        <w:numPr>
          <w:ilvl w:val="0"/>
          <w:numId w:val="8"/>
        </w:numPr>
        <w:spacing w:after="80"/>
        <w:ind w:left="284" w:hanging="284"/>
        <w:contextualSpacing w:val="0"/>
        <w:jc w:val="both"/>
        <w:rPr>
          <w:sz w:val="22"/>
          <w:szCs w:val="22"/>
        </w:rPr>
      </w:pPr>
      <w:r w:rsidRPr="00F31066">
        <w:rPr>
          <w:sz w:val="22"/>
          <w:szCs w:val="22"/>
        </w:rPr>
        <w:t xml:space="preserve">Nájomca je povinný bez zbytočného odkladu </w:t>
      </w:r>
      <w:r w:rsidR="00F95318" w:rsidRPr="00F31066">
        <w:rPr>
          <w:sz w:val="22"/>
          <w:szCs w:val="22"/>
        </w:rPr>
        <w:t xml:space="preserve">písomne </w:t>
      </w:r>
      <w:r w:rsidRPr="00F31066">
        <w:rPr>
          <w:sz w:val="22"/>
          <w:szCs w:val="22"/>
        </w:rPr>
        <w:t xml:space="preserve">oznámiť prenajímateľovi potrebu opráv, ktoré má prenajímateľ </w:t>
      </w:r>
      <w:r w:rsidR="00F95318" w:rsidRPr="00F31066">
        <w:rPr>
          <w:sz w:val="22"/>
          <w:szCs w:val="22"/>
        </w:rPr>
        <w:t xml:space="preserve">urobiť a </w:t>
      </w:r>
      <w:r w:rsidRPr="00F31066">
        <w:rPr>
          <w:sz w:val="22"/>
          <w:szCs w:val="22"/>
        </w:rPr>
        <w:t> umožniť vykonanie týchto a iných nevyhnutných opráv. Zároveň sa nájomca zaväzuje spolupracovať s povereným pracovníkom prenajímateľa pri nahlasovaní opráv, spolupôsobiť pri ich odstraňovaní a umožniť ich vykonan</w:t>
      </w:r>
      <w:r w:rsidR="00036BB1" w:rsidRPr="00F31066">
        <w:rPr>
          <w:sz w:val="22"/>
          <w:szCs w:val="22"/>
        </w:rPr>
        <w:t>i</w:t>
      </w:r>
      <w:r w:rsidRPr="00F31066">
        <w:rPr>
          <w:sz w:val="22"/>
          <w:szCs w:val="22"/>
        </w:rPr>
        <w:t>e, inak zodpovedá za škodu, ktorá vznikla nesplnením tejto povinnosti.</w:t>
      </w:r>
    </w:p>
    <w:p w:rsidR="008A0C6A" w:rsidRPr="00F31066" w:rsidRDefault="00DF3ADD" w:rsidP="00B575D0">
      <w:pPr>
        <w:pStyle w:val="Odsekzoznamu"/>
        <w:numPr>
          <w:ilvl w:val="0"/>
          <w:numId w:val="8"/>
        </w:numPr>
        <w:spacing w:after="80"/>
        <w:ind w:left="284" w:hanging="284"/>
        <w:contextualSpacing w:val="0"/>
        <w:jc w:val="both"/>
        <w:rPr>
          <w:sz w:val="22"/>
          <w:szCs w:val="22"/>
        </w:rPr>
      </w:pPr>
      <w:r w:rsidRPr="00F31066">
        <w:rPr>
          <w:sz w:val="22"/>
          <w:szCs w:val="22"/>
        </w:rPr>
        <w:t>Akékoľvek stavebné úpravy a zmeny nebytového priestoru je nájomca oprávnený vykonávať len po predchádzajúcom písomnom súhlase prenajímateľa</w:t>
      </w:r>
      <w:r w:rsidR="009028ED">
        <w:rPr>
          <w:sz w:val="22"/>
          <w:szCs w:val="22"/>
        </w:rPr>
        <w:t xml:space="preserve">. </w:t>
      </w:r>
      <w:r w:rsidRPr="00F31066">
        <w:rPr>
          <w:sz w:val="22"/>
          <w:szCs w:val="22"/>
        </w:rPr>
        <w:t>Inak mu po skončení nájmu vznikne povinnosť uviesť nebytový priestor na svoje náklady do pôvodného stavu. Ak v dôsledku vykonávaných zmien hrozí na nebytovom priestore prenajímateľovi značná škoda, je prenajímateľ oprávnený odstúpiť od zmluvy.</w:t>
      </w:r>
    </w:p>
    <w:p w:rsidR="008A0C6A" w:rsidRPr="00F31066" w:rsidRDefault="00084862" w:rsidP="00B575D0">
      <w:pPr>
        <w:pStyle w:val="Odsekzoznamu"/>
        <w:numPr>
          <w:ilvl w:val="0"/>
          <w:numId w:val="8"/>
        </w:numPr>
        <w:spacing w:after="80"/>
        <w:ind w:left="284" w:hanging="284"/>
        <w:contextualSpacing w:val="0"/>
        <w:jc w:val="both"/>
        <w:rPr>
          <w:sz w:val="22"/>
          <w:szCs w:val="22"/>
        </w:rPr>
      </w:pPr>
      <w:r w:rsidRPr="00F31066">
        <w:rPr>
          <w:sz w:val="22"/>
          <w:szCs w:val="22"/>
        </w:rPr>
        <w:t>Nájomca zodpovedá za dodržiavanie platných právnych predpisov na úseku protipožiarnej bezpečnosti dodržuje zákon č. 314/2001 Z. z. o požiarnej ochrane v platnom znení.</w:t>
      </w:r>
    </w:p>
    <w:p w:rsidR="008A0C6A" w:rsidRPr="00F31066" w:rsidRDefault="00D55D30" w:rsidP="00B575D0">
      <w:pPr>
        <w:pStyle w:val="Odsekzoznamu"/>
        <w:numPr>
          <w:ilvl w:val="0"/>
          <w:numId w:val="8"/>
        </w:numPr>
        <w:spacing w:after="80"/>
        <w:ind w:left="284" w:hanging="284"/>
        <w:contextualSpacing w:val="0"/>
        <w:jc w:val="both"/>
        <w:rPr>
          <w:sz w:val="22"/>
          <w:szCs w:val="22"/>
        </w:rPr>
      </w:pPr>
      <w:r w:rsidRPr="00F31066">
        <w:rPr>
          <w:sz w:val="22"/>
          <w:szCs w:val="22"/>
        </w:rPr>
        <w:t xml:space="preserve">Pri </w:t>
      </w:r>
      <w:r w:rsidRPr="009028ED">
        <w:rPr>
          <w:sz w:val="22"/>
          <w:szCs w:val="22"/>
        </w:rPr>
        <w:t xml:space="preserve">prevádzkovaní </w:t>
      </w:r>
      <w:r w:rsidR="00B920D8" w:rsidRPr="009028ED">
        <w:rPr>
          <w:sz w:val="22"/>
          <w:szCs w:val="22"/>
        </w:rPr>
        <w:t xml:space="preserve">predajných automatov ako </w:t>
      </w:r>
      <w:r w:rsidRPr="00F31066">
        <w:rPr>
          <w:sz w:val="22"/>
          <w:szCs w:val="22"/>
        </w:rPr>
        <w:t>elektrických zariadení, ktorých je nájomca vlastníkom, vykoná všetky potrebné opatrenia na zabránenie vzniku požiaru, resp. inej havárie a zabezpečuje výkon periodických revízií týchto zariadení v lehotách stanovených v príslušných STN a závady z týchto revízií sa zaväzuje odstrániť. Tieto činnosti nájomca realizuje na svoje náklady.</w:t>
      </w:r>
    </w:p>
    <w:p w:rsidR="000E4FA7" w:rsidRDefault="00D55D30" w:rsidP="00B575D0">
      <w:pPr>
        <w:pStyle w:val="Odsekzoznamu"/>
        <w:numPr>
          <w:ilvl w:val="0"/>
          <w:numId w:val="8"/>
        </w:numPr>
        <w:spacing w:after="80"/>
        <w:ind w:left="284" w:hanging="284"/>
        <w:contextualSpacing w:val="0"/>
        <w:jc w:val="both"/>
        <w:rPr>
          <w:sz w:val="22"/>
          <w:szCs w:val="22"/>
        </w:rPr>
      </w:pPr>
      <w:r w:rsidRPr="00F31066">
        <w:rPr>
          <w:sz w:val="22"/>
          <w:szCs w:val="22"/>
        </w:rPr>
        <w:t>Poistenie zariadeni</w:t>
      </w:r>
      <w:r w:rsidR="009028ED">
        <w:rPr>
          <w:sz w:val="22"/>
          <w:szCs w:val="22"/>
        </w:rPr>
        <w:t>a</w:t>
      </w:r>
      <w:r w:rsidRPr="00F31066">
        <w:rPr>
          <w:sz w:val="22"/>
          <w:szCs w:val="22"/>
        </w:rPr>
        <w:t xml:space="preserve"> je vecou nájomcu.</w:t>
      </w:r>
    </w:p>
    <w:p w:rsidR="00352711" w:rsidRPr="000E4FA7" w:rsidRDefault="00D55D30" w:rsidP="00B575D0">
      <w:pPr>
        <w:pStyle w:val="Odsekzoznamu"/>
        <w:numPr>
          <w:ilvl w:val="0"/>
          <w:numId w:val="8"/>
        </w:numPr>
        <w:spacing w:after="80"/>
        <w:ind w:left="284" w:hanging="284"/>
        <w:contextualSpacing w:val="0"/>
        <w:jc w:val="both"/>
        <w:rPr>
          <w:sz w:val="22"/>
          <w:szCs w:val="22"/>
        </w:rPr>
      </w:pPr>
      <w:r w:rsidRPr="000E4FA7">
        <w:rPr>
          <w:sz w:val="22"/>
          <w:szCs w:val="22"/>
        </w:rPr>
        <w:t>Nájomca nie je oprávnený predmet zmluvy alebo jeho časť dať do podnájmu tretej osobe bez predchádzajúceho písomného súhlasu prenajímateľa</w:t>
      </w:r>
      <w:r w:rsidR="00DF3ADD" w:rsidRPr="000E4FA7">
        <w:rPr>
          <w:sz w:val="22"/>
          <w:szCs w:val="22"/>
        </w:rPr>
        <w:t>.</w:t>
      </w:r>
      <w:r w:rsidR="003E4848">
        <w:rPr>
          <w:sz w:val="22"/>
          <w:szCs w:val="22"/>
        </w:rPr>
        <w:t xml:space="preserve"> </w:t>
      </w:r>
      <w:r w:rsidR="00B92BEA" w:rsidRPr="000E4FA7">
        <w:rPr>
          <w:sz w:val="22"/>
          <w:szCs w:val="22"/>
        </w:rPr>
        <w:t>Ak nájomca dá nebytový priestor do podnájmu bez súhlasu prenajímateľa, má prenajímateľ právo odstúpiť od tejto nájomnej zmluvy.</w:t>
      </w:r>
    </w:p>
    <w:p w:rsidR="00352711" w:rsidRPr="000E4FA7" w:rsidRDefault="00DF3ADD" w:rsidP="00B575D0">
      <w:pPr>
        <w:pStyle w:val="Odsekzoznamu"/>
        <w:numPr>
          <w:ilvl w:val="0"/>
          <w:numId w:val="8"/>
        </w:numPr>
        <w:spacing w:after="80"/>
        <w:ind w:left="284" w:hanging="284"/>
        <w:contextualSpacing w:val="0"/>
        <w:jc w:val="both"/>
        <w:rPr>
          <w:sz w:val="22"/>
          <w:szCs w:val="22"/>
        </w:rPr>
      </w:pPr>
      <w:r w:rsidRPr="00F31066">
        <w:rPr>
          <w:sz w:val="22"/>
          <w:szCs w:val="22"/>
        </w:rPr>
        <w:t>Nájomca je povinný zabezpečiť bežnú prevádzku, údržbu a opravy predmetu</w:t>
      </w:r>
      <w:r w:rsidR="003E4848">
        <w:rPr>
          <w:sz w:val="22"/>
          <w:szCs w:val="22"/>
        </w:rPr>
        <w:t xml:space="preserve"> </w:t>
      </w:r>
      <w:r w:rsidRPr="00F31066">
        <w:rPr>
          <w:sz w:val="22"/>
          <w:szCs w:val="22"/>
        </w:rPr>
        <w:t>nájmu na svoje náklady podľa príslušných ustanovení OZ a súvisiacich platných právnych predpisov.</w:t>
      </w:r>
      <w:r w:rsidR="003E4848">
        <w:rPr>
          <w:sz w:val="22"/>
          <w:szCs w:val="22"/>
        </w:rPr>
        <w:t xml:space="preserve"> </w:t>
      </w:r>
      <w:r w:rsidR="000E4FA7" w:rsidRPr="000E4FA7">
        <w:rPr>
          <w:sz w:val="22"/>
          <w:szCs w:val="22"/>
        </w:rPr>
        <w:t xml:space="preserve">Servis automatov </w:t>
      </w:r>
      <w:r w:rsidR="000E4FA7">
        <w:rPr>
          <w:sz w:val="22"/>
          <w:szCs w:val="22"/>
        </w:rPr>
        <w:t xml:space="preserve">sa zaväzuje nájomca zabezpečiť </w:t>
      </w:r>
      <w:r w:rsidR="000E4FA7" w:rsidRPr="000E4FA7">
        <w:rPr>
          <w:sz w:val="22"/>
          <w:szCs w:val="22"/>
        </w:rPr>
        <w:t>do 6 hodín od nahlásenia poruchy v pracovných dňoch.</w:t>
      </w:r>
    </w:p>
    <w:p w:rsidR="00352711" w:rsidRPr="00F31066" w:rsidRDefault="00CF05B5" w:rsidP="00B575D0">
      <w:pPr>
        <w:pStyle w:val="Odsekzoznamu"/>
        <w:numPr>
          <w:ilvl w:val="0"/>
          <w:numId w:val="8"/>
        </w:numPr>
        <w:spacing w:after="80"/>
        <w:ind w:left="284" w:hanging="284"/>
        <w:contextualSpacing w:val="0"/>
        <w:jc w:val="both"/>
        <w:rPr>
          <w:sz w:val="22"/>
          <w:szCs w:val="22"/>
        </w:rPr>
      </w:pPr>
      <w:r w:rsidRPr="00F31066">
        <w:rPr>
          <w:sz w:val="22"/>
          <w:szCs w:val="22"/>
        </w:rPr>
        <w:t>Nájomca sa zaväzuje na vlastné náklady zabezpečovať bežnú prevádzku, údržbu a opravy predajných automatov, ako aj udržiavať jeho čistotu.</w:t>
      </w:r>
    </w:p>
    <w:p w:rsidR="00352711" w:rsidRPr="00F31066" w:rsidRDefault="00DF3ADD" w:rsidP="00B575D0">
      <w:pPr>
        <w:pStyle w:val="Odsekzoznamu"/>
        <w:numPr>
          <w:ilvl w:val="0"/>
          <w:numId w:val="8"/>
        </w:numPr>
        <w:spacing w:after="80"/>
        <w:ind w:left="284" w:hanging="284"/>
        <w:contextualSpacing w:val="0"/>
        <w:jc w:val="both"/>
        <w:rPr>
          <w:sz w:val="22"/>
          <w:szCs w:val="22"/>
        </w:rPr>
      </w:pPr>
      <w:r w:rsidRPr="00F31066">
        <w:rPr>
          <w:sz w:val="22"/>
          <w:szCs w:val="22"/>
        </w:rPr>
        <w:t>Za škodu spôsobenú v nebytovom priestore a na zariadeniach zodpovedá v plnom rozsahu nájomca. Nájomca sa taktiež zaväzuje nahradiť škodu vzniknutú na predmete nájmu nad rámec obvyklého opotrebenia.</w:t>
      </w:r>
    </w:p>
    <w:p w:rsidR="00352711" w:rsidRPr="00F31066" w:rsidRDefault="00DF3ADD" w:rsidP="00B575D0">
      <w:pPr>
        <w:pStyle w:val="Odsekzoznamu"/>
        <w:numPr>
          <w:ilvl w:val="0"/>
          <w:numId w:val="8"/>
        </w:numPr>
        <w:spacing w:after="80"/>
        <w:ind w:left="284" w:hanging="284"/>
        <w:contextualSpacing w:val="0"/>
        <w:jc w:val="both"/>
        <w:rPr>
          <w:sz w:val="22"/>
          <w:szCs w:val="22"/>
        </w:rPr>
      </w:pPr>
      <w:r w:rsidRPr="00F31066">
        <w:rPr>
          <w:sz w:val="22"/>
          <w:szCs w:val="22"/>
        </w:rPr>
        <w:t>Nájomca sa zaväzuje, že bude dodržiavať v prenajatých priestoroch poriadok.</w:t>
      </w:r>
    </w:p>
    <w:p w:rsidR="00352711" w:rsidRPr="00F31066" w:rsidRDefault="00DF3ADD" w:rsidP="00B575D0">
      <w:pPr>
        <w:pStyle w:val="Odsekzoznamu"/>
        <w:numPr>
          <w:ilvl w:val="0"/>
          <w:numId w:val="8"/>
        </w:numPr>
        <w:spacing w:after="80"/>
        <w:ind w:left="284" w:hanging="284"/>
        <w:contextualSpacing w:val="0"/>
        <w:jc w:val="both"/>
        <w:rPr>
          <w:sz w:val="22"/>
          <w:szCs w:val="22"/>
        </w:rPr>
      </w:pPr>
      <w:r w:rsidRPr="00F31066">
        <w:rPr>
          <w:sz w:val="22"/>
          <w:szCs w:val="22"/>
        </w:rPr>
        <w:t>Nájomca je povinný pri výkone svojich práv dbať, aby sa v objekte vytvorilo prostredie zabezpečujúce prenajímateľovi riadny výkon jeho práv a povinností.</w:t>
      </w:r>
    </w:p>
    <w:p w:rsidR="00352711" w:rsidRPr="00F31066" w:rsidRDefault="00DF3ADD" w:rsidP="00B575D0">
      <w:pPr>
        <w:pStyle w:val="Odsekzoznamu"/>
        <w:numPr>
          <w:ilvl w:val="0"/>
          <w:numId w:val="8"/>
        </w:numPr>
        <w:spacing w:after="80"/>
        <w:ind w:left="284" w:hanging="284"/>
        <w:contextualSpacing w:val="0"/>
        <w:jc w:val="both"/>
        <w:rPr>
          <w:sz w:val="22"/>
          <w:szCs w:val="22"/>
        </w:rPr>
      </w:pPr>
      <w:r w:rsidRPr="00F31066">
        <w:rPr>
          <w:sz w:val="22"/>
          <w:szCs w:val="22"/>
        </w:rPr>
        <w:t>Nájomca sa zaväzuje udržiavať predmet nájmu v súlade so všeobecne platnými hygienickými predpismi, ak si túto službu neobjednal u</w:t>
      </w:r>
      <w:r w:rsidR="007A6E65" w:rsidRPr="00F31066">
        <w:rPr>
          <w:sz w:val="22"/>
          <w:szCs w:val="22"/>
        </w:rPr>
        <w:t> </w:t>
      </w:r>
      <w:r w:rsidRPr="00F31066">
        <w:rPr>
          <w:sz w:val="22"/>
          <w:szCs w:val="22"/>
        </w:rPr>
        <w:t>prenajímateľa</w:t>
      </w:r>
      <w:r w:rsidR="007A6E65" w:rsidRPr="00F31066">
        <w:rPr>
          <w:sz w:val="22"/>
          <w:szCs w:val="22"/>
        </w:rPr>
        <w:t>.</w:t>
      </w:r>
    </w:p>
    <w:p w:rsidR="00352711" w:rsidRDefault="00CA48E8" w:rsidP="00B575D0">
      <w:pPr>
        <w:pStyle w:val="Odsekzoznamu"/>
        <w:numPr>
          <w:ilvl w:val="0"/>
          <w:numId w:val="8"/>
        </w:numPr>
        <w:spacing w:after="80"/>
        <w:ind w:left="284" w:hanging="284"/>
        <w:contextualSpacing w:val="0"/>
        <w:jc w:val="both"/>
        <w:rPr>
          <w:sz w:val="22"/>
          <w:szCs w:val="22"/>
        </w:rPr>
      </w:pPr>
      <w:r w:rsidRPr="00F31066">
        <w:rPr>
          <w:sz w:val="22"/>
          <w:szCs w:val="22"/>
        </w:rPr>
        <w:t>Nájomca je povinný dodržiavať zákon č. 377/2004 Z. z. o ochrane nefajčiarov v platnom znení.</w:t>
      </w:r>
    </w:p>
    <w:p w:rsidR="007A6E65" w:rsidRDefault="009028ED" w:rsidP="00B575D0">
      <w:pPr>
        <w:pStyle w:val="Odsekzoznamu"/>
        <w:numPr>
          <w:ilvl w:val="0"/>
          <w:numId w:val="8"/>
        </w:numPr>
        <w:spacing w:after="80"/>
        <w:ind w:left="284" w:hanging="284"/>
        <w:contextualSpacing w:val="0"/>
        <w:jc w:val="both"/>
        <w:rPr>
          <w:sz w:val="22"/>
          <w:szCs w:val="22"/>
        </w:rPr>
      </w:pPr>
      <w:r w:rsidRPr="009028ED">
        <w:rPr>
          <w:sz w:val="22"/>
          <w:szCs w:val="22"/>
        </w:rPr>
        <w:t>Nájomca je povinný dodržať zákon č. 49/2002 Z. z. o ochrane pamiatkového fondu.</w:t>
      </w:r>
    </w:p>
    <w:p w:rsidR="002E78FF" w:rsidRPr="002E78FF" w:rsidRDefault="002E78FF" w:rsidP="00B575D0">
      <w:pPr>
        <w:pStyle w:val="Odsekzoznamu"/>
        <w:numPr>
          <w:ilvl w:val="0"/>
          <w:numId w:val="8"/>
        </w:numPr>
        <w:spacing w:after="80"/>
        <w:ind w:left="284" w:hanging="284"/>
        <w:contextualSpacing w:val="0"/>
        <w:jc w:val="both"/>
        <w:rPr>
          <w:sz w:val="22"/>
          <w:szCs w:val="22"/>
        </w:rPr>
      </w:pPr>
      <w:r w:rsidRPr="00F31066">
        <w:rPr>
          <w:sz w:val="22"/>
          <w:szCs w:val="22"/>
        </w:rPr>
        <w:t>Nájomca je povinný starať sa o bezpečnú prevádzku vyhradených technických zariadení elektrických, tlakových, plynových a zdvíhacích, pokiaľ tieto v nebytovom priestore má a zabezpečuje výkon periodických revízií týchto zariadení v lehotách stanovených v príslušných STN a závady z týchto revízií sa zaväzuje odstrániť. Tieto činnosti nájomca realizuje na svoje náklady.</w:t>
      </w:r>
    </w:p>
    <w:p w:rsidR="00352711" w:rsidRPr="00F31066" w:rsidRDefault="00352711" w:rsidP="009A0AD7">
      <w:pPr>
        <w:jc w:val="center"/>
        <w:rPr>
          <w:b/>
          <w:bCs/>
          <w:sz w:val="22"/>
          <w:szCs w:val="22"/>
        </w:rPr>
      </w:pPr>
    </w:p>
    <w:p w:rsidR="009A0AD7" w:rsidRPr="00F31066" w:rsidRDefault="009A0AD7" w:rsidP="009A0AD7">
      <w:pPr>
        <w:jc w:val="center"/>
        <w:rPr>
          <w:b/>
          <w:bCs/>
          <w:sz w:val="22"/>
          <w:szCs w:val="22"/>
        </w:rPr>
      </w:pPr>
      <w:r w:rsidRPr="00F31066">
        <w:rPr>
          <w:b/>
          <w:bCs/>
          <w:sz w:val="22"/>
          <w:szCs w:val="22"/>
        </w:rPr>
        <w:t xml:space="preserve">Čl. </w:t>
      </w:r>
      <w:r w:rsidR="00202FB0" w:rsidRPr="00F31066">
        <w:rPr>
          <w:b/>
          <w:bCs/>
          <w:sz w:val="22"/>
          <w:szCs w:val="22"/>
        </w:rPr>
        <w:t>I</w:t>
      </w:r>
      <w:r w:rsidRPr="00F31066">
        <w:rPr>
          <w:b/>
          <w:bCs/>
          <w:sz w:val="22"/>
          <w:szCs w:val="22"/>
        </w:rPr>
        <w:t>V</w:t>
      </w:r>
    </w:p>
    <w:p w:rsidR="009A0AD7" w:rsidRPr="00F31066" w:rsidRDefault="009A0AD7" w:rsidP="00422041">
      <w:pPr>
        <w:spacing w:after="120"/>
        <w:jc w:val="center"/>
        <w:rPr>
          <w:b/>
          <w:bCs/>
          <w:sz w:val="22"/>
          <w:szCs w:val="22"/>
        </w:rPr>
      </w:pPr>
      <w:r w:rsidRPr="00F31066">
        <w:rPr>
          <w:b/>
          <w:bCs/>
          <w:sz w:val="22"/>
          <w:szCs w:val="22"/>
        </w:rPr>
        <w:t xml:space="preserve">Výška nájomného a úhrad za služby   </w:t>
      </w:r>
    </w:p>
    <w:p w:rsidR="00352711" w:rsidRPr="00F31066" w:rsidRDefault="009A0AD7" w:rsidP="00683CCF">
      <w:pPr>
        <w:pStyle w:val="Odsekzoznamu"/>
        <w:numPr>
          <w:ilvl w:val="0"/>
          <w:numId w:val="9"/>
        </w:numPr>
        <w:spacing w:after="80" w:line="360" w:lineRule="auto"/>
        <w:ind w:left="284" w:hanging="284"/>
        <w:contextualSpacing w:val="0"/>
        <w:jc w:val="both"/>
        <w:rPr>
          <w:b/>
          <w:color w:val="FF3399"/>
          <w:sz w:val="22"/>
          <w:szCs w:val="22"/>
        </w:rPr>
      </w:pPr>
      <w:r w:rsidRPr="00F31066">
        <w:rPr>
          <w:sz w:val="22"/>
          <w:szCs w:val="22"/>
        </w:rPr>
        <w:t xml:space="preserve">Dohodnutá výška nájomného </w:t>
      </w:r>
      <w:r w:rsidR="00CA48E8" w:rsidRPr="00F31066">
        <w:rPr>
          <w:sz w:val="22"/>
          <w:szCs w:val="22"/>
        </w:rPr>
        <w:t>je</w:t>
      </w:r>
      <w:r w:rsidR="00DB5CAF">
        <w:rPr>
          <w:b/>
          <w:color w:val="00B050"/>
          <w:sz w:val="22"/>
          <w:szCs w:val="22"/>
        </w:rPr>
        <w:t xml:space="preserve"> </w:t>
      </w:r>
      <w:r w:rsidR="00F931EE">
        <w:rPr>
          <w:b/>
          <w:color w:val="00B050"/>
          <w:sz w:val="22"/>
          <w:szCs w:val="22"/>
        </w:rPr>
        <w:t>...............</w:t>
      </w:r>
      <w:r w:rsidR="0031591C" w:rsidRPr="00F31066">
        <w:rPr>
          <w:sz w:val="22"/>
          <w:szCs w:val="22"/>
        </w:rPr>
        <w:t xml:space="preserve">za </w:t>
      </w:r>
      <w:r w:rsidR="0031591C" w:rsidRPr="00F31066">
        <w:rPr>
          <w:bCs/>
          <w:sz w:val="22"/>
          <w:szCs w:val="22"/>
        </w:rPr>
        <w:t>predajný automat na</w:t>
      </w:r>
      <w:r w:rsidR="00F931EE">
        <w:rPr>
          <w:bCs/>
          <w:sz w:val="22"/>
          <w:szCs w:val="22"/>
        </w:rPr>
        <w:t xml:space="preserve"> sladký a slaný popcorn ( pukance)</w:t>
      </w:r>
      <w:r w:rsidR="0031591C" w:rsidRPr="00DB5CAF">
        <w:rPr>
          <w:b/>
          <w:bCs/>
          <w:sz w:val="22"/>
          <w:szCs w:val="22"/>
        </w:rPr>
        <w:t>.</w:t>
      </w:r>
    </w:p>
    <w:p w:rsidR="00F931EE" w:rsidRPr="00F31066" w:rsidRDefault="00C75EC8" w:rsidP="00F931EE">
      <w:pPr>
        <w:pStyle w:val="Odsekzoznamu"/>
        <w:numPr>
          <w:ilvl w:val="0"/>
          <w:numId w:val="9"/>
        </w:numPr>
        <w:spacing w:after="80" w:line="360" w:lineRule="auto"/>
        <w:ind w:left="284" w:hanging="284"/>
        <w:contextualSpacing w:val="0"/>
        <w:jc w:val="both"/>
        <w:rPr>
          <w:b/>
          <w:color w:val="FF3399"/>
          <w:sz w:val="22"/>
          <w:szCs w:val="22"/>
        </w:rPr>
      </w:pPr>
      <w:r w:rsidRPr="00F31066">
        <w:rPr>
          <w:bCs/>
          <w:sz w:val="22"/>
          <w:szCs w:val="22"/>
        </w:rPr>
        <w:t xml:space="preserve">Nájomca sa zaväzuje prevádzkovať </w:t>
      </w:r>
      <w:r w:rsidR="00F931EE">
        <w:rPr>
          <w:bCs/>
          <w:sz w:val="22"/>
          <w:szCs w:val="22"/>
        </w:rPr>
        <w:t xml:space="preserve">1 kus predajného automatu </w:t>
      </w:r>
      <w:r w:rsidR="00F931EE" w:rsidRPr="00F31066">
        <w:rPr>
          <w:bCs/>
          <w:sz w:val="22"/>
          <w:szCs w:val="22"/>
        </w:rPr>
        <w:t>na</w:t>
      </w:r>
      <w:r w:rsidR="00F931EE">
        <w:rPr>
          <w:bCs/>
          <w:sz w:val="22"/>
          <w:szCs w:val="22"/>
        </w:rPr>
        <w:t xml:space="preserve"> sladký a slaný popcorn ( pukance)</w:t>
      </w:r>
      <w:r w:rsidR="00F931EE" w:rsidRPr="00DB5CAF">
        <w:rPr>
          <w:b/>
          <w:bCs/>
          <w:sz w:val="22"/>
          <w:szCs w:val="22"/>
        </w:rPr>
        <w:t>.</w:t>
      </w:r>
    </w:p>
    <w:p w:rsidR="00352711" w:rsidRPr="00F31066" w:rsidRDefault="00CA48E8" w:rsidP="00B575D0">
      <w:pPr>
        <w:pStyle w:val="Odsekzoznamu"/>
        <w:numPr>
          <w:ilvl w:val="0"/>
          <w:numId w:val="9"/>
        </w:numPr>
        <w:spacing w:after="80"/>
        <w:ind w:left="284" w:hanging="284"/>
        <w:contextualSpacing w:val="0"/>
        <w:jc w:val="both"/>
        <w:rPr>
          <w:b/>
          <w:color w:val="FF3399"/>
          <w:sz w:val="22"/>
          <w:szCs w:val="22"/>
        </w:rPr>
      </w:pPr>
      <w:r w:rsidRPr="00F31066">
        <w:rPr>
          <w:sz w:val="22"/>
          <w:szCs w:val="22"/>
        </w:rPr>
        <w:t>Nájomca sa zaväzuje uhrádzať dohodnuté nájomné polročne vopred na základe faktúry zaslanej prenajímateľom s lehotou splatnosti 30 dní odo dňa jej vystavenia</w:t>
      </w:r>
      <w:r w:rsidR="00D56BF2" w:rsidRPr="00F31066">
        <w:rPr>
          <w:sz w:val="22"/>
          <w:szCs w:val="22"/>
        </w:rPr>
        <w:t>,</w:t>
      </w:r>
      <w:r w:rsidRPr="00F31066">
        <w:rPr>
          <w:sz w:val="22"/>
          <w:szCs w:val="22"/>
        </w:rPr>
        <w:t xml:space="preserve"> na účet prenajímateľa v celosti. Faktúra bude vystavená do 15. dňa kalendárneho polroka</w:t>
      </w:r>
      <w:r w:rsidR="006267DA" w:rsidRPr="00F31066">
        <w:rPr>
          <w:sz w:val="22"/>
          <w:szCs w:val="22"/>
        </w:rPr>
        <w:t>,</w:t>
      </w:r>
      <w:r w:rsidRPr="00F31066">
        <w:rPr>
          <w:sz w:val="22"/>
          <w:szCs w:val="22"/>
        </w:rPr>
        <w:t xml:space="preserve"> na ktorý sa platba vzťahuje. Povinnosť zaplatiť nájomné a služby je splnená až pripísaním platby na účet prenajímateľa. </w:t>
      </w:r>
    </w:p>
    <w:p w:rsidR="00352711" w:rsidRPr="00F31066" w:rsidRDefault="00CA48E8" w:rsidP="00B575D0">
      <w:pPr>
        <w:pStyle w:val="Odsekzoznamu"/>
        <w:numPr>
          <w:ilvl w:val="0"/>
          <w:numId w:val="9"/>
        </w:numPr>
        <w:spacing w:after="80"/>
        <w:ind w:left="284" w:hanging="284"/>
        <w:contextualSpacing w:val="0"/>
        <w:jc w:val="both"/>
        <w:rPr>
          <w:b/>
          <w:color w:val="FF3399"/>
          <w:sz w:val="22"/>
          <w:szCs w:val="22"/>
        </w:rPr>
      </w:pPr>
      <w:r w:rsidRPr="00F31066">
        <w:rPr>
          <w:sz w:val="22"/>
          <w:szCs w:val="22"/>
        </w:rPr>
        <w:t xml:space="preserve">Nájomca </w:t>
      </w:r>
      <w:r w:rsidR="003E1D86" w:rsidRPr="00F31066">
        <w:rPr>
          <w:sz w:val="22"/>
          <w:szCs w:val="22"/>
        </w:rPr>
        <w:t>je oprávnený</w:t>
      </w:r>
      <w:r w:rsidRPr="00F31066">
        <w:rPr>
          <w:sz w:val="22"/>
          <w:szCs w:val="22"/>
        </w:rPr>
        <w:t xml:space="preserve"> využívať prívod elektrickej energie k prenajímanej časti nebytového priestoru</w:t>
      </w:r>
      <w:r w:rsidR="00B92BEA" w:rsidRPr="00F31066">
        <w:rPr>
          <w:sz w:val="22"/>
          <w:szCs w:val="22"/>
        </w:rPr>
        <w:t>.</w:t>
      </w:r>
    </w:p>
    <w:p w:rsidR="00352711" w:rsidRPr="00F31066" w:rsidRDefault="00B92BEA" w:rsidP="00B575D0">
      <w:pPr>
        <w:pStyle w:val="Odsekzoznamu"/>
        <w:numPr>
          <w:ilvl w:val="0"/>
          <w:numId w:val="9"/>
        </w:numPr>
        <w:spacing w:after="80"/>
        <w:ind w:left="284" w:hanging="284"/>
        <w:contextualSpacing w:val="0"/>
        <w:jc w:val="both"/>
        <w:rPr>
          <w:b/>
          <w:color w:val="FF3399"/>
          <w:sz w:val="22"/>
          <w:szCs w:val="22"/>
        </w:rPr>
      </w:pPr>
      <w:r w:rsidRPr="00F31066">
        <w:rPr>
          <w:sz w:val="22"/>
          <w:szCs w:val="22"/>
        </w:rPr>
        <w:t xml:space="preserve">Celková výška polročnej zálohovej platby za služby je </w:t>
      </w:r>
      <w:r w:rsidR="00F931EE">
        <w:rPr>
          <w:sz w:val="22"/>
          <w:szCs w:val="22"/>
        </w:rPr>
        <w:t>3</w:t>
      </w:r>
      <w:r w:rsidR="00931FF7" w:rsidRPr="00F31066">
        <w:rPr>
          <w:sz w:val="22"/>
          <w:szCs w:val="22"/>
        </w:rPr>
        <w:t>0</w:t>
      </w:r>
      <w:r w:rsidR="00396AB1" w:rsidRPr="00F31066">
        <w:rPr>
          <w:sz w:val="22"/>
          <w:szCs w:val="22"/>
        </w:rPr>
        <w:t>,00</w:t>
      </w:r>
      <w:r w:rsidRPr="00F31066">
        <w:rPr>
          <w:sz w:val="22"/>
          <w:szCs w:val="22"/>
        </w:rPr>
        <w:t xml:space="preserve"> eur. Nájomca sa zaväzuje platiť dodávku elektrickej energie zálohovými platbami polročne vopred, vždy na základe faktúry vystavenej prenajímateľom do 15. dňa kalendárneho polroka s lehotou splatnosti 30 dní odo dňa jej vystavenia, na účet prenajímateľa v celosti. Po skončení kalendárneho roka prenajímateľ vykoná vyúčtovanie služieb do 31. mája nasledujúceho roka. Nájomca je povinný prípadný nedoplatok zaplatiť prenajímateľovi najneskôr do 15 dní odo dňa vystavenia vyúčtovacej faktúry.</w:t>
      </w:r>
    </w:p>
    <w:p w:rsidR="00CF05B5" w:rsidRPr="00F31066" w:rsidRDefault="00B92BEA" w:rsidP="00B575D0">
      <w:pPr>
        <w:pStyle w:val="Odsekzoznamu"/>
        <w:numPr>
          <w:ilvl w:val="0"/>
          <w:numId w:val="9"/>
        </w:numPr>
        <w:spacing w:after="80"/>
        <w:ind w:left="284" w:hanging="284"/>
        <w:contextualSpacing w:val="0"/>
        <w:jc w:val="both"/>
        <w:rPr>
          <w:b/>
          <w:color w:val="FF3399"/>
          <w:sz w:val="22"/>
          <w:szCs w:val="22"/>
        </w:rPr>
      </w:pPr>
      <w:r w:rsidRPr="00F31066">
        <w:rPr>
          <w:sz w:val="22"/>
          <w:szCs w:val="22"/>
        </w:rPr>
        <w:t>Nájomca sa zaväzuje prenajímateľovi uhradiť úrok z omeškania, ak nájom alebo platby za služby nebudú uhradené v</w:t>
      </w:r>
      <w:r w:rsidR="00157BB6" w:rsidRPr="00F31066">
        <w:rPr>
          <w:sz w:val="22"/>
          <w:szCs w:val="22"/>
        </w:rPr>
        <w:t> </w:t>
      </w:r>
      <w:r w:rsidRPr="00F31066">
        <w:rPr>
          <w:sz w:val="22"/>
          <w:szCs w:val="22"/>
        </w:rPr>
        <w:t>lehote</w:t>
      </w:r>
      <w:r w:rsidR="00157BB6" w:rsidRPr="00F31066">
        <w:rPr>
          <w:sz w:val="22"/>
          <w:szCs w:val="22"/>
        </w:rPr>
        <w:t xml:space="preserve"> splatnosti</w:t>
      </w:r>
      <w:r w:rsidR="00D56BF2" w:rsidRPr="00F31066">
        <w:rPr>
          <w:sz w:val="22"/>
          <w:szCs w:val="22"/>
        </w:rPr>
        <w:t>,</w:t>
      </w:r>
      <w:r w:rsidRPr="00F31066">
        <w:rPr>
          <w:sz w:val="22"/>
          <w:szCs w:val="22"/>
        </w:rPr>
        <w:t xml:space="preserve"> a to vo výške podľa Občianskeho zákonníka v platnom znení, o</w:t>
      </w:r>
      <w:r w:rsidR="00FC6253" w:rsidRPr="00F31066">
        <w:rPr>
          <w:sz w:val="22"/>
          <w:szCs w:val="22"/>
        </w:rPr>
        <w:t>d</w:t>
      </w:r>
      <w:r w:rsidRPr="00F31066">
        <w:rPr>
          <w:sz w:val="22"/>
          <w:szCs w:val="22"/>
        </w:rPr>
        <w:t>o dňa splatnosti do zaplatenia dlžného nájomného, resp. platieb za služby.</w:t>
      </w:r>
    </w:p>
    <w:p w:rsidR="00352711" w:rsidRPr="00F31066" w:rsidRDefault="00352711" w:rsidP="009A0AD7">
      <w:pPr>
        <w:jc w:val="center"/>
        <w:rPr>
          <w:b/>
          <w:bCs/>
          <w:sz w:val="22"/>
          <w:szCs w:val="22"/>
        </w:rPr>
      </w:pPr>
      <w:bookmarkStart w:id="0" w:name="_GoBack"/>
      <w:bookmarkEnd w:id="0"/>
    </w:p>
    <w:p w:rsidR="009A0AD7" w:rsidRPr="00F31066" w:rsidRDefault="009A0AD7" w:rsidP="009A0AD7">
      <w:pPr>
        <w:jc w:val="center"/>
        <w:rPr>
          <w:b/>
          <w:bCs/>
          <w:sz w:val="22"/>
          <w:szCs w:val="22"/>
        </w:rPr>
      </w:pPr>
      <w:r w:rsidRPr="00F31066">
        <w:rPr>
          <w:b/>
          <w:bCs/>
          <w:sz w:val="22"/>
          <w:szCs w:val="22"/>
        </w:rPr>
        <w:t>Čl. V</w:t>
      </w:r>
    </w:p>
    <w:p w:rsidR="009A0AD7" w:rsidRPr="00F31066" w:rsidRDefault="009A0AD7" w:rsidP="00422041">
      <w:pPr>
        <w:spacing w:after="120"/>
        <w:jc w:val="center"/>
        <w:rPr>
          <w:b/>
          <w:bCs/>
          <w:sz w:val="22"/>
          <w:szCs w:val="22"/>
        </w:rPr>
      </w:pPr>
      <w:r w:rsidRPr="00F31066">
        <w:rPr>
          <w:b/>
          <w:bCs/>
          <w:sz w:val="22"/>
          <w:szCs w:val="22"/>
        </w:rPr>
        <w:t>Doručovanie</w:t>
      </w:r>
    </w:p>
    <w:p w:rsidR="009A0AD7" w:rsidRPr="00F31066" w:rsidRDefault="009A0AD7" w:rsidP="00B575D0">
      <w:pPr>
        <w:pStyle w:val="Odsekzoznamu"/>
        <w:numPr>
          <w:ilvl w:val="0"/>
          <w:numId w:val="10"/>
        </w:numPr>
        <w:spacing w:after="80"/>
        <w:ind w:left="284" w:hanging="284"/>
        <w:contextualSpacing w:val="0"/>
        <w:jc w:val="both"/>
        <w:rPr>
          <w:sz w:val="22"/>
          <w:szCs w:val="22"/>
        </w:rPr>
      </w:pPr>
      <w:r w:rsidRPr="00F31066">
        <w:rPr>
          <w:sz w:val="22"/>
          <w:szCs w:val="22"/>
        </w:rPr>
        <w:t xml:space="preserve">Zmluvné strany sa dohodli, že písomnosť sa považuje za doručenú, aj keď si ju adresát neprevzal, ak bola adresovaná na adresu  druhej zmluvnej strany, ktorá je uvedená  v záhlaví tejto zmluvy, prípadne na inú vopred písomne oznámenú adresu. </w:t>
      </w:r>
    </w:p>
    <w:p w:rsidR="009A0AD7" w:rsidRPr="00F31066" w:rsidRDefault="009A0AD7" w:rsidP="00B575D0">
      <w:pPr>
        <w:pStyle w:val="Odsekzoznamu"/>
        <w:numPr>
          <w:ilvl w:val="0"/>
          <w:numId w:val="10"/>
        </w:numPr>
        <w:spacing w:after="240"/>
        <w:ind w:left="284" w:hanging="284"/>
        <w:jc w:val="both"/>
        <w:rPr>
          <w:sz w:val="22"/>
          <w:szCs w:val="22"/>
        </w:rPr>
      </w:pPr>
      <w:r w:rsidRPr="00F31066">
        <w:rPr>
          <w:sz w:val="22"/>
          <w:szCs w:val="22"/>
        </w:rPr>
        <w:t>Za deň doručenia sa považuje 15</w:t>
      </w:r>
      <w:r w:rsidR="003E1D86" w:rsidRPr="00F31066">
        <w:rPr>
          <w:sz w:val="22"/>
          <w:szCs w:val="22"/>
        </w:rPr>
        <w:t>.</w:t>
      </w:r>
      <w:r w:rsidRPr="00F31066">
        <w:rPr>
          <w:sz w:val="22"/>
          <w:szCs w:val="22"/>
        </w:rPr>
        <w:t xml:space="preserve"> deň potom</w:t>
      </w:r>
      <w:r w:rsidR="003E1D86" w:rsidRPr="00F31066">
        <w:rPr>
          <w:sz w:val="22"/>
          <w:szCs w:val="22"/>
        </w:rPr>
        <w:t>,</w:t>
      </w:r>
      <w:r w:rsidRPr="00F31066">
        <w:rPr>
          <w:sz w:val="22"/>
          <w:szCs w:val="22"/>
        </w:rPr>
        <w:t xml:space="preserve"> čo jed</w:t>
      </w:r>
      <w:r w:rsidR="00A33084" w:rsidRPr="00F31066">
        <w:rPr>
          <w:sz w:val="22"/>
          <w:szCs w:val="22"/>
        </w:rPr>
        <w:t>na zo zmluvných strán odoslala</w:t>
      </w:r>
      <w:r w:rsidRPr="00F31066">
        <w:rPr>
          <w:sz w:val="22"/>
          <w:szCs w:val="22"/>
        </w:rPr>
        <w:t xml:space="preserve"> zásielku </w:t>
      </w:r>
      <w:r w:rsidR="00B90678" w:rsidRPr="00F31066">
        <w:rPr>
          <w:sz w:val="22"/>
          <w:szCs w:val="22"/>
        </w:rPr>
        <w:t>poštou druhej zmluvnej strane.</w:t>
      </w:r>
    </w:p>
    <w:p w:rsidR="009A0AD7" w:rsidRPr="00F31066" w:rsidRDefault="009A0AD7" w:rsidP="009A0AD7">
      <w:pPr>
        <w:jc w:val="center"/>
        <w:rPr>
          <w:b/>
          <w:bCs/>
          <w:sz w:val="22"/>
          <w:szCs w:val="22"/>
        </w:rPr>
      </w:pPr>
      <w:r w:rsidRPr="00F31066">
        <w:rPr>
          <w:b/>
          <w:bCs/>
          <w:sz w:val="22"/>
          <w:szCs w:val="22"/>
        </w:rPr>
        <w:t xml:space="preserve">Čl. </w:t>
      </w:r>
      <w:r w:rsidR="00A33084" w:rsidRPr="00F31066">
        <w:rPr>
          <w:b/>
          <w:bCs/>
          <w:sz w:val="22"/>
          <w:szCs w:val="22"/>
        </w:rPr>
        <w:t>VI</w:t>
      </w:r>
    </w:p>
    <w:p w:rsidR="00A33084" w:rsidRPr="00F31066" w:rsidRDefault="00A33084" w:rsidP="00422041">
      <w:pPr>
        <w:spacing w:after="120"/>
        <w:jc w:val="center"/>
        <w:rPr>
          <w:b/>
          <w:bCs/>
          <w:sz w:val="22"/>
          <w:szCs w:val="22"/>
        </w:rPr>
      </w:pPr>
      <w:r w:rsidRPr="00F31066">
        <w:rPr>
          <w:b/>
          <w:bCs/>
          <w:sz w:val="22"/>
          <w:szCs w:val="22"/>
        </w:rPr>
        <w:t>Doba platnosti a zánik nájmu</w:t>
      </w:r>
    </w:p>
    <w:p w:rsidR="00C26CEB" w:rsidRPr="00F31066" w:rsidRDefault="00A33084" w:rsidP="00B575D0">
      <w:pPr>
        <w:pStyle w:val="Odsekzoznamu"/>
        <w:numPr>
          <w:ilvl w:val="0"/>
          <w:numId w:val="12"/>
        </w:numPr>
        <w:spacing w:after="80"/>
        <w:ind w:left="284" w:hanging="284"/>
        <w:contextualSpacing w:val="0"/>
        <w:jc w:val="both"/>
        <w:rPr>
          <w:strike/>
          <w:color w:val="FF0000"/>
          <w:sz w:val="22"/>
          <w:szCs w:val="22"/>
        </w:rPr>
      </w:pPr>
      <w:r w:rsidRPr="00F31066">
        <w:rPr>
          <w:sz w:val="22"/>
          <w:szCs w:val="22"/>
        </w:rPr>
        <w:t>Táto zmluva sa uzatvára na dobu neurčitú s účinnosťou od</w:t>
      </w:r>
      <w:r w:rsidR="00F931EE">
        <w:rPr>
          <w:sz w:val="22"/>
          <w:szCs w:val="22"/>
        </w:rPr>
        <w:t>...........</w:t>
      </w:r>
      <w:r w:rsidR="00D56BF2" w:rsidRPr="00DB5CAF">
        <w:rPr>
          <w:b/>
          <w:sz w:val="22"/>
          <w:szCs w:val="22"/>
        </w:rPr>
        <w:t>,</w:t>
      </w:r>
      <w:r w:rsidRPr="00F31066">
        <w:rPr>
          <w:sz w:val="22"/>
          <w:szCs w:val="22"/>
        </w:rPr>
        <w:t xml:space="preserve"> nie však skôr, ako dňom</w:t>
      </w:r>
      <w:r w:rsidR="003E4848">
        <w:rPr>
          <w:sz w:val="22"/>
          <w:szCs w:val="22"/>
        </w:rPr>
        <w:t xml:space="preserve"> </w:t>
      </w:r>
      <w:r w:rsidRPr="00F31066">
        <w:rPr>
          <w:sz w:val="22"/>
          <w:szCs w:val="22"/>
        </w:rPr>
        <w:t>nasledujúcim p</w:t>
      </w:r>
      <w:r w:rsidR="00C75EC8" w:rsidRPr="00F31066">
        <w:rPr>
          <w:sz w:val="22"/>
          <w:szCs w:val="22"/>
        </w:rPr>
        <w:t>o dni zverejnenia tejto zmluvy</w:t>
      </w:r>
      <w:r w:rsidR="003E4848">
        <w:rPr>
          <w:sz w:val="22"/>
          <w:szCs w:val="22"/>
        </w:rPr>
        <w:t xml:space="preserve"> </w:t>
      </w:r>
      <w:r w:rsidR="00D56BF2" w:rsidRPr="00F31066">
        <w:rPr>
          <w:sz w:val="22"/>
          <w:szCs w:val="22"/>
        </w:rPr>
        <w:t>v Centrálnom registri zmlúv</w:t>
      </w:r>
      <w:r w:rsidR="009028ED">
        <w:rPr>
          <w:sz w:val="22"/>
          <w:szCs w:val="22"/>
        </w:rPr>
        <w:t>.</w:t>
      </w:r>
    </w:p>
    <w:p w:rsidR="00C26CEB" w:rsidRPr="00F31066" w:rsidRDefault="00C26CEB" w:rsidP="00B575D0">
      <w:pPr>
        <w:pStyle w:val="Odsekzoznamu"/>
        <w:numPr>
          <w:ilvl w:val="0"/>
          <w:numId w:val="12"/>
        </w:numPr>
        <w:ind w:left="284" w:hanging="284"/>
        <w:contextualSpacing w:val="0"/>
        <w:jc w:val="both"/>
        <w:rPr>
          <w:strike/>
          <w:color w:val="FF0000"/>
          <w:sz w:val="22"/>
          <w:szCs w:val="22"/>
        </w:rPr>
      </w:pPr>
      <w:r w:rsidRPr="00F31066">
        <w:rPr>
          <w:rFonts w:eastAsia="Calibri"/>
          <w:sz w:val="22"/>
          <w:szCs w:val="22"/>
        </w:rPr>
        <w:t xml:space="preserve">Táto </w:t>
      </w:r>
      <w:r w:rsidR="00157BB6" w:rsidRPr="00F31066">
        <w:rPr>
          <w:rFonts w:eastAsia="Calibri"/>
          <w:sz w:val="22"/>
          <w:szCs w:val="22"/>
        </w:rPr>
        <w:t>z</w:t>
      </w:r>
      <w:r w:rsidRPr="00F31066">
        <w:rPr>
          <w:rFonts w:eastAsia="Calibri"/>
          <w:sz w:val="22"/>
          <w:szCs w:val="22"/>
        </w:rPr>
        <w:t>mluva zaniká:</w:t>
      </w:r>
    </w:p>
    <w:p w:rsidR="00C26CEB" w:rsidRPr="00F31066" w:rsidRDefault="00C26CEB" w:rsidP="00B575D0">
      <w:pPr>
        <w:numPr>
          <w:ilvl w:val="0"/>
          <w:numId w:val="18"/>
        </w:numPr>
        <w:ind w:left="1154" w:hanging="728"/>
        <w:jc w:val="both"/>
        <w:rPr>
          <w:rFonts w:eastAsia="Calibri"/>
          <w:sz w:val="22"/>
          <w:szCs w:val="22"/>
        </w:rPr>
      </w:pPr>
      <w:r w:rsidRPr="00F31066">
        <w:rPr>
          <w:rFonts w:eastAsia="Calibri"/>
          <w:sz w:val="22"/>
          <w:szCs w:val="22"/>
        </w:rPr>
        <w:t>dňom dohodnutým v písomnej dohode zmluvných strán,</w:t>
      </w:r>
    </w:p>
    <w:p w:rsidR="00C26CEB" w:rsidRPr="00F31066" w:rsidRDefault="00C26CEB" w:rsidP="00B575D0">
      <w:pPr>
        <w:numPr>
          <w:ilvl w:val="0"/>
          <w:numId w:val="18"/>
        </w:numPr>
        <w:ind w:left="1154" w:hanging="728"/>
        <w:jc w:val="both"/>
        <w:rPr>
          <w:rFonts w:eastAsia="Calibri"/>
          <w:sz w:val="22"/>
          <w:szCs w:val="22"/>
        </w:rPr>
      </w:pPr>
      <w:r w:rsidRPr="00F31066">
        <w:rPr>
          <w:rFonts w:eastAsia="Calibri"/>
          <w:sz w:val="22"/>
          <w:szCs w:val="22"/>
        </w:rPr>
        <w:t xml:space="preserve">uplynutím výpovednej lehoty, </w:t>
      </w:r>
    </w:p>
    <w:p w:rsidR="00C26CEB" w:rsidRPr="00F31066" w:rsidRDefault="00C26CEB" w:rsidP="00B575D0">
      <w:pPr>
        <w:numPr>
          <w:ilvl w:val="0"/>
          <w:numId w:val="18"/>
        </w:numPr>
        <w:ind w:left="1154" w:hanging="728"/>
        <w:jc w:val="both"/>
        <w:rPr>
          <w:rFonts w:eastAsia="Calibri"/>
          <w:sz w:val="22"/>
          <w:szCs w:val="22"/>
        </w:rPr>
      </w:pPr>
      <w:r w:rsidRPr="00F31066">
        <w:rPr>
          <w:rFonts w:eastAsia="Calibri"/>
          <w:sz w:val="22"/>
          <w:szCs w:val="22"/>
        </w:rPr>
        <w:t xml:space="preserve">dňom doručenia oznámenia o odstúpení od tejto </w:t>
      </w:r>
      <w:r w:rsidR="00157BB6" w:rsidRPr="00F31066">
        <w:rPr>
          <w:rFonts w:eastAsia="Calibri"/>
          <w:sz w:val="22"/>
          <w:szCs w:val="22"/>
        </w:rPr>
        <w:t>z</w:t>
      </w:r>
      <w:r w:rsidRPr="00F31066">
        <w:rPr>
          <w:rFonts w:eastAsia="Calibri"/>
          <w:sz w:val="22"/>
          <w:szCs w:val="22"/>
        </w:rPr>
        <w:t xml:space="preserve">mluvy </w:t>
      </w:r>
      <w:r w:rsidR="00157BB6" w:rsidRPr="00F31066">
        <w:rPr>
          <w:rFonts w:eastAsia="Calibri"/>
          <w:sz w:val="22"/>
          <w:szCs w:val="22"/>
        </w:rPr>
        <w:t>n</w:t>
      </w:r>
      <w:r w:rsidRPr="00F31066">
        <w:rPr>
          <w:rFonts w:eastAsia="Calibri"/>
          <w:sz w:val="22"/>
          <w:szCs w:val="22"/>
        </w:rPr>
        <w:t>ájomcovi,</w:t>
      </w:r>
    </w:p>
    <w:p w:rsidR="00C26CEB" w:rsidRPr="00F31066" w:rsidRDefault="00C26CEB" w:rsidP="00B575D0">
      <w:pPr>
        <w:numPr>
          <w:ilvl w:val="0"/>
          <w:numId w:val="18"/>
        </w:numPr>
        <w:spacing w:after="80"/>
        <w:ind w:left="709" w:hanging="283"/>
        <w:jc w:val="both"/>
        <w:rPr>
          <w:rFonts w:eastAsia="Calibri"/>
          <w:sz w:val="22"/>
          <w:szCs w:val="22"/>
        </w:rPr>
      </w:pPr>
      <w:r w:rsidRPr="00F31066">
        <w:rPr>
          <w:rFonts w:eastAsia="Calibri"/>
          <w:sz w:val="22"/>
          <w:szCs w:val="22"/>
        </w:rPr>
        <w:t xml:space="preserve">dňom, v ktorom </w:t>
      </w:r>
      <w:r w:rsidR="00157BB6" w:rsidRPr="00F31066">
        <w:rPr>
          <w:rFonts w:eastAsia="Calibri"/>
          <w:sz w:val="22"/>
          <w:szCs w:val="22"/>
        </w:rPr>
        <w:t>n</w:t>
      </w:r>
      <w:r w:rsidRPr="00F31066">
        <w:rPr>
          <w:rFonts w:eastAsia="Calibri"/>
          <w:sz w:val="22"/>
          <w:szCs w:val="22"/>
        </w:rPr>
        <w:t xml:space="preserve">ájomca ukončí alebo stratí spôsobilosť vykonávať činnosť, na účel ktorej užíva </w:t>
      </w:r>
      <w:r w:rsidR="00157BB6" w:rsidRPr="00F31066">
        <w:rPr>
          <w:rFonts w:eastAsia="Calibri"/>
          <w:sz w:val="22"/>
          <w:szCs w:val="22"/>
        </w:rPr>
        <w:t>p</w:t>
      </w:r>
      <w:r w:rsidRPr="00F31066">
        <w:rPr>
          <w:rFonts w:eastAsia="Calibri"/>
          <w:sz w:val="22"/>
          <w:szCs w:val="22"/>
        </w:rPr>
        <w:t xml:space="preserve">redmet nájmu podľa tejto </w:t>
      </w:r>
      <w:r w:rsidR="00157BB6" w:rsidRPr="00F31066">
        <w:rPr>
          <w:rFonts w:eastAsia="Calibri"/>
          <w:sz w:val="22"/>
          <w:szCs w:val="22"/>
        </w:rPr>
        <w:t>z</w:t>
      </w:r>
      <w:r w:rsidRPr="00F31066">
        <w:rPr>
          <w:rFonts w:eastAsia="Calibri"/>
          <w:sz w:val="22"/>
          <w:szCs w:val="22"/>
        </w:rPr>
        <w:t>mluvy.</w:t>
      </w:r>
    </w:p>
    <w:p w:rsidR="00C26CEB" w:rsidRPr="00F31066" w:rsidRDefault="00C26CEB" w:rsidP="00B575D0">
      <w:pPr>
        <w:pStyle w:val="Odsekzoznamu"/>
        <w:numPr>
          <w:ilvl w:val="0"/>
          <w:numId w:val="12"/>
        </w:numPr>
        <w:spacing w:after="80"/>
        <w:ind w:left="284" w:hanging="284"/>
        <w:contextualSpacing w:val="0"/>
        <w:jc w:val="both"/>
        <w:rPr>
          <w:rFonts w:eastAsia="Calibri"/>
          <w:sz w:val="22"/>
          <w:szCs w:val="22"/>
        </w:rPr>
      </w:pPr>
      <w:r w:rsidRPr="00F31066">
        <w:rPr>
          <w:rFonts w:eastAsia="Calibri"/>
          <w:sz w:val="22"/>
          <w:szCs w:val="22"/>
        </w:rPr>
        <w:t xml:space="preserve">Obe zmluvné strany sú oprávnené túto </w:t>
      </w:r>
      <w:r w:rsidR="00F31066" w:rsidRPr="00F31066">
        <w:rPr>
          <w:rFonts w:eastAsia="Calibri"/>
          <w:sz w:val="22"/>
          <w:szCs w:val="22"/>
        </w:rPr>
        <w:t>z</w:t>
      </w:r>
      <w:r w:rsidRPr="00F31066">
        <w:rPr>
          <w:rFonts w:eastAsia="Calibri"/>
          <w:sz w:val="22"/>
          <w:szCs w:val="22"/>
        </w:rPr>
        <w:t xml:space="preserve">mluvu vypovedať aj bez uvedenia dôvodu. Výpovedná lehota je rovnaká pre </w:t>
      </w:r>
      <w:r w:rsidR="00F31066" w:rsidRPr="00F31066">
        <w:rPr>
          <w:rFonts w:eastAsia="Calibri"/>
          <w:sz w:val="22"/>
          <w:szCs w:val="22"/>
        </w:rPr>
        <w:t>p</w:t>
      </w:r>
      <w:r w:rsidRPr="00F31066">
        <w:rPr>
          <w:rFonts w:eastAsia="Calibri"/>
          <w:sz w:val="22"/>
          <w:szCs w:val="22"/>
        </w:rPr>
        <w:t>renajímateľa i </w:t>
      </w:r>
      <w:r w:rsidR="00F31066" w:rsidRPr="00F31066">
        <w:rPr>
          <w:rFonts w:eastAsia="Calibri"/>
          <w:sz w:val="22"/>
          <w:szCs w:val="22"/>
        </w:rPr>
        <w:t>n</w:t>
      </w:r>
      <w:r w:rsidRPr="00F31066">
        <w:rPr>
          <w:rFonts w:eastAsia="Calibri"/>
          <w:sz w:val="22"/>
          <w:szCs w:val="22"/>
        </w:rPr>
        <w:t xml:space="preserve">ájomcu a je tri mesiace. Výpovedná lehota začína plynúť prvého dňa mesiaca, nasledujúceho po mesiaci, v ktorom bola výpoveď doručená </w:t>
      </w:r>
      <w:r w:rsidR="00F31066" w:rsidRPr="00F31066">
        <w:rPr>
          <w:rFonts w:eastAsia="Calibri"/>
          <w:sz w:val="22"/>
          <w:szCs w:val="22"/>
        </w:rPr>
        <w:t>z</w:t>
      </w:r>
      <w:r w:rsidRPr="00F31066">
        <w:rPr>
          <w:rFonts w:eastAsia="Calibri"/>
          <w:sz w:val="22"/>
          <w:szCs w:val="22"/>
        </w:rPr>
        <w:t xml:space="preserve">mluvnej strane. </w:t>
      </w:r>
    </w:p>
    <w:p w:rsidR="00C26CEB" w:rsidRPr="00F31066" w:rsidRDefault="00C26CEB" w:rsidP="00B575D0">
      <w:pPr>
        <w:numPr>
          <w:ilvl w:val="0"/>
          <w:numId w:val="12"/>
        </w:numPr>
        <w:tabs>
          <w:tab w:val="num" w:pos="426"/>
        </w:tabs>
        <w:ind w:left="284" w:hanging="284"/>
        <w:jc w:val="both"/>
        <w:rPr>
          <w:rFonts w:eastAsia="Calibri"/>
          <w:sz w:val="22"/>
          <w:szCs w:val="22"/>
        </w:rPr>
      </w:pPr>
      <w:r w:rsidRPr="00F31066">
        <w:rPr>
          <w:rFonts w:eastAsia="Calibri"/>
          <w:sz w:val="22"/>
          <w:szCs w:val="22"/>
        </w:rPr>
        <w:t xml:space="preserve">Prenajímateľ je oprávnený odstúpiť od tejto </w:t>
      </w:r>
      <w:r w:rsidR="00F31066" w:rsidRPr="00F31066">
        <w:rPr>
          <w:rFonts w:eastAsia="Calibri"/>
          <w:sz w:val="22"/>
          <w:szCs w:val="22"/>
        </w:rPr>
        <w:t>z</w:t>
      </w:r>
      <w:r w:rsidRPr="00F31066">
        <w:rPr>
          <w:rFonts w:eastAsia="Calibri"/>
          <w:sz w:val="22"/>
          <w:szCs w:val="22"/>
        </w:rPr>
        <w:t>mluvy z týchto dôvodov:</w:t>
      </w:r>
    </w:p>
    <w:p w:rsidR="00C26CEB" w:rsidRPr="00F31066" w:rsidRDefault="00F31066" w:rsidP="00B575D0">
      <w:pPr>
        <w:numPr>
          <w:ilvl w:val="1"/>
          <w:numId w:val="12"/>
        </w:numPr>
        <w:ind w:left="709" w:hanging="283"/>
        <w:jc w:val="both"/>
        <w:rPr>
          <w:rFonts w:eastAsia="Calibri"/>
          <w:sz w:val="22"/>
          <w:szCs w:val="22"/>
        </w:rPr>
      </w:pPr>
      <w:r w:rsidRPr="00F31066">
        <w:rPr>
          <w:rFonts w:eastAsia="Calibri"/>
          <w:sz w:val="22"/>
          <w:szCs w:val="22"/>
        </w:rPr>
        <w:t>n</w:t>
      </w:r>
      <w:r w:rsidR="00C26CEB" w:rsidRPr="00F31066">
        <w:rPr>
          <w:rFonts w:eastAsia="Calibri"/>
          <w:sz w:val="22"/>
          <w:szCs w:val="22"/>
        </w:rPr>
        <w:t xml:space="preserve">ájomca užíva </w:t>
      </w:r>
      <w:r w:rsidRPr="00F31066">
        <w:rPr>
          <w:rFonts w:eastAsia="Calibri"/>
          <w:sz w:val="22"/>
          <w:szCs w:val="22"/>
        </w:rPr>
        <w:t>p</w:t>
      </w:r>
      <w:r w:rsidR="00C26CEB" w:rsidRPr="00F31066">
        <w:rPr>
          <w:rFonts w:eastAsia="Calibri"/>
          <w:sz w:val="22"/>
          <w:szCs w:val="22"/>
        </w:rPr>
        <w:t xml:space="preserve">redmet nájmu v rozpore s touto </w:t>
      </w:r>
      <w:r w:rsidRPr="00F31066">
        <w:rPr>
          <w:rFonts w:eastAsia="Calibri"/>
          <w:sz w:val="22"/>
          <w:szCs w:val="22"/>
        </w:rPr>
        <w:t>z</w:t>
      </w:r>
      <w:r w:rsidR="00C26CEB" w:rsidRPr="00F31066">
        <w:rPr>
          <w:rFonts w:eastAsia="Calibri"/>
          <w:sz w:val="22"/>
          <w:szCs w:val="22"/>
        </w:rPr>
        <w:t>mluvou,</w:t>
      </w:r>
    </w:p>
    <w:p w:rsidR="00C26CEB" w:rsidRPr="00F31066" w:rsidRDefault="00F31066" w:rsidP="00B575D0">
      <w:pPr>
        <w:numPr>
          <w:ilvl w:val="1"/>
          <w:numId w:val="12"/>
        </w:numPr>
        <w:ind w:left="709" w:hanging="283"/>
        <w:jc w:val="both"/>
        <w:rPr>
          <w:rFonts w:eastAsia="Calibri"/>
          <w:sz w:val="22"/>
          <w:szCs w:val="22"/>
        </w:rPr>
      </w:pPr>
      <w:r w:rsidRPr="00F31066">
        <w:rPr>
          <w:rFonts w:eastAsia="Calibri"/>
          <w:sz w:val="22"/>
          <w:szCs w:val="22"/>
        </w:rPr>
        <w:t>n</w:t>
      </w:r>
      <w:r w:rsidR="00C26CEB" w:rsidRPr="00F31066">
        <w:rPr>
          <w:rFonts w:eastAsia="Calibri"/>
          <w:sz w:val="22"/>
          <w:szCs w:val="22"/>
        </w:rPr>
        <w:t xml:space="preserve">ájomca sa dostane do omeškania so splnením akéhokoľvek peňažného záväzku vyplývajúceho mu z tejto </w:t>
      </w:r>
      <w:r w:rsidRPr="00F31066">
        <w:rPr>
          <w:rFonts w:eastAsia="Calibri"/>
          <w:sz w:val="22"/>
          <w:szCs w:val="22"/>
        </w:rPr>
        <w:t>z</w:t>
      </w:r>
      <w:r w:rsidR="00C26CEB" w:rsidRPr="00F31066">
        <w:rPr>
          <w:rFonts w:eastAsia="Calibri"/>
          <w:sz w:val="22"/>
          <w:szCs w:val="22"/>
        </w:rPr>
        <w:t>mluvy po dobu dlhšiu ako 30 dní,</w:t>
      </w:r>
    </w:p>
    <w:p w:rsidR="00C26CEB" w:rsidRPr="00F31066" w:rsidRDefault="00F31066" w:rsidP="00B575D0">
      <w:pPr>
        <w:numPr>
          <w:ilvl w:val="1"/>
          <w:numId w:val="12"/>
        </w:numPr>
        <w:ind w:left="709" w:hanging="283"/>
        <w:jc w:val="both"/>
        <w:rPr>
          <w:rFonts w:eastAsia="Calibri"/>
          <w:sz w:val="22"/>
          <w:szCs w:val="22"/>
        </w:rPr>
      </w:pPr>
      <w:r w:rsidRPr="00F31066">
        <w:rPr>
          <w:rFonts w:eastAsia="Calibri"/>
          <w:sz w:val="22"/>
          <w:szCs w:val="22"/>
        </w:rPr>
        <w:t>n</w:t>
      </w:r>
      <w:r w:rsidR="00C26CEB" w:rsidRPr="00F31066">
        <w:rPr>
          <w:rFonts w:eastAsia="Calibri"/>
          <w:sz w:val="22"/>
          <w:szCs w:val="22"/>
        </w:rPr>
        <w:t xml:space="preserve">ájomca prenechá </w:t>
      </w:r>
      <w:r w:rsidRPr="00F31066">
        <w:rPr>
          <w:rFonts w:eastAsia="Calibri"/>
          <w:sz w:val="22"/>
          <w:szCs w:val="22"/>
        </w:rPr>
        <w:t>p</w:t>
      </w:r>
      <w:r w:rsidR="00C26CEB" w:rsidRPr="00F31066">
        <w:rPr>
          <w:rFonts w:eastAsia="Calibri"/>
          <w:sz w:val="22"/>
          <w:szCs w:val="22"/>
        </w:rPr>
        <w:t>redmet nájmu alebo jeho časť do užívania inej osobe v rozpore s touto Zmluvou,</w:t>
      </w:r>
    </w:p>
    <w:p w:rsidR="00C26CEB" w:rsidRPr="00F31066" w:rsidRDefault="00F31066" w:rsidP="00B575D0">
      <w:pPr>
        <w:numPr>
          <w:ilvl w:val="1"/>
          <w:numId w:val="12"/>
        </w:numPr>
        <w:ind w:left="709" w:hanging="283"/>
        <w:jc w:val="both"/>
        <w:rPr>
          <w:rFonts w:eastAsia="Calibri"/>
          <w:sz w:val="22"/>
          <w:szCs w:val="22"/>
        </w:rPr>
      </w:pPr>
      <w:r w:rsidRPr="00F31066">
        <w:rPr>
          <w:rFonts w:eastAsia="Calibri"/>
          <w:sz w:val="22"/>
          <w:szCs w:val="22"/>
        </w:rPr>
        <w:t>n</w:t>
      </w:r>
      <w:r w:rsidR="00C26CEB" w:rsidRPr="00F31066">
        <w:rPr>
          <w:rFonts w:eastAsia="Calibri"/>
          <w:sz w:val="22"/>
          <w:szCs w:val="22"/>
        </w:rPr>
        <w:t>ájomca opakovane poruší nepeňažný záväzok vyplývajúci mu z tejto Zmluvy,</w:t>
      </w:r>
    </w:p>
    <w:p w:rsidR="00C26CEB" w:rsidRPr="00F31066" w:rsidRDefault="00F31066" w:rsidP="00B575D0">
      <w:pPr>
        <w:numPr>
          <w:ilvl w:val="1"/>
          <w:numId w:val="12"/>
        </w:numPr>
        <w:ind w:left="709" w:hanging="283"/>
        <w:jc w:val="both"/>
        <w:rPr>
          <w:rFonts w:eastAsia="Calibri"/>
          <w:sz w:val="22"/>
          <w:szCs w:val="22"/>
        </w:rPr>
      </w:pPr>
      <w:r w:rsidRPr="00F31066">
        <w:rPr>
          <w:rFonts w:eastAsia="Calibri"/>
          <w:sz w:val="22"/>
          <w:szCs w:val="22"/>
        </w:rPr>
        <w:t>n</w:t>
      </w:r>
      <w:r w:rsidR="00C26CEB" w:rsidRPr="00F31066">
        <w:rPr>
          <w:rFonts w:eastAsia="Calibri"/>
          <w:sz w:val="22"/>
          <w:szCs w:val="22"/>
        </w:rPr>
        <w:t>ájomca vstúpi do likvidácie,</w:t>
      </w:r>
    </w:p>
    <w:p w:rsidR="00C26CEB" w:rsidRPr="00F31066" w:rsidRDefault="00C26CEB" w:rsidP="00B575D0">
      <w:pPr>
        <w:numPr>
          <w:ilvl w:val="1"/>
          <w:numId w:val="12"/>
        </w:numPr>
        <w:ind w:left="709" w:hanging="283"/>
        <w:jc w:val="both"/>
        <w:rPr>
          <w:rFonts w:eastAsia="Calibri"/>
          <w:sz w:val="22"/>
          <w:szCs w:val="22"/>
        </w:rPr>
      </w:pPr>
      <w:r w:rsidRPr="00F31066">
        <w:rPr>
          <w:rFonts w:eastAsia="Calibri"/>
          <w:sz w:val="22"/>
          <w:szCs w:val="22"/>
        </w:rPr>
        <w:t xml:space="preserve">na majetok </w:t>
      </w:r>
      <w:r w:rsidR="00F31066" w:rsidRPr="00F31066">
        <w:rPr>
          <w:rFonts w:eastAsia="Calibri"/>
          <w:sz w:val="22"/>
          <w:szCs w:val="22"/>
        </w:rPr>
        <w:t>n</w:t>
      </w:r>
      <w:r w:rsidRPr="00F31066">
        <w:rPr>
          <w:rFonts w:eastAsia="Calibri"/>
          <w:sz w:val="22"/>
          <w:szCs w:val="22"/>
        </w:rPr>
        <w:t xml:space="preserve">ájomcu je vyhlásený konkurz alebo návrh na vyhlásenie konkurzu na majetok </w:t>
      </w:r>
      <w:r w:rsidR="00F31066" w:rsidRPr="00F31066">
        <w:rPr>
          <w:rFonts w:eastAsia="Calibri"/>
          <w:sz w:val="22"/>
          <w:szCs w:val="22"/>
        </w:rPr>
        <w:t>n</w:t>
      </w:r>
      <w:r w:rsidRPr="00F31066">
        <w:rPr>
          <w:rFonts w:eastAsia="Calibri"/>
          <w:sz w:val="22"/>
          <w:szCs w:val="22"/>
        </w:rPr>
        <w:t>ájomcu bol zamietnutý pre nedostatok majetku,</w:t>
      </w:r>
    </w:p>
    <w:p w:rsidR="00C26CEB" w:rsidRPr="00F31066" w:rsidRDefault="00F31066" w:rsidP="00B575D0">
      <w:pPr>
        <w:numPr>
          <w:ilvl w:val="1"/>
          <w:numId w:val="12"/>
        </w:numPr>
        <w:ind w:left="709" w:hanging="283"/>
        <w:jc w:val="both"/>
        <w:rPr>
          <w:rFonts w:eastAsia="Calibri"/>
          <w:sz w:val="22"/>
          <w:szCs w:val="22"/>
        </w:rPr>
      </w:pPr>
      <w:r w:rsidRPr="00F31066">
        <w:rPr>
          <w:rFonts w:eastAsia="Calibri"/>
          <w:sz w:val="22"/>
          <w:szCs w:val="22"/>
        </w:rPr>
        <w:t>n</w:t>
      </w:r>
      <w:r w:rsidR="00C26CEB" w:rsidRPr="00F31066">
        <w:rPr>
          <w:rFonts w:eastAsia="Calibri"/>
          <w:sz w:val="22"/>
          <w:szCs w:val="22"/>
        </w:rPr>
        <w:t>ájomca vstúpi do reštrukturalizácie,</w:t>
      </w:r>
    </w:p>
    <w:p w:rsidR="00C26CEB" w:rsidRPr="00F31066" w:rsidRDefault="00C26CEB" w:rsidP="00B575D0">
      <w:pPr>
        <w:numPr>
          <w:ilvl w:val="1"/>
          <w:numId w:val="12"/>
        </w:numPr>
        <w:ind w:left="709" w:hanging="283"/>
        <w:jc w:val="both"/>
        <w:rPr>
          <w:rFonts w:eastAsia="Calibri"/>
          <w:sz w:val="22"/>
          <w:szCs w:val="22"/>
        </w:rPr>
      </w:pPr>
      <w:r w:rsidRPr="00F31066">
        <w:rPr>
          <w:rFonts w:eastAsia="Calibri"/>
          <w:sz w:val="22"/>
          <w:szCs w:val="22"/>
        </w:rPr>
        <w:t xml:space="preserve">bolo rozhodnuté o odstránení </w:t>
      </w:r>
      <w:r w:rsidR="00F31066" w:rsidRPr="00F31066">
        <w:rPr>
          <w:rFonts w:eastAsia="Calibri"/>
          <w:sz w:val="22"/>
          <w:szCs w:val="22"/>
        </w:rPr>
        <w:t>p</w:t>
      </w:r>
      <w:r w:rsidRPr="00F31066">
        <w:rPr>
          <w:rFonts w:eastAsia="Calibri"/>
          <w:sz w:val="22"/>
          <w:szCs w:val="22"/>
        </w:rPr>
        <w:t xml:space="preserve">redmetu nájmu alebo o zmenách </w:t>
      </w:r>
      <w:r w:rsidR="00F31066" w:rsidRPr="00F31066">
        <w:rPr>
          <w:rFonts w:eastAsia="Calibri"/>
          <w:sz w:val="22"/>
          <w:szCs w:val="22"/>
        </w:rPr>
        <w:t>p</w:t>
      </w:r>
      <w:r w:rsidRPr="00F31066">
        <w:rPr>
          <w:rFonts w:eastAsia="Calibri"/>
          <w:sz w:val="22"/>
          <w:szCs w:val="22"/>
        </w:rPr>
        <w:t xml:space="preserve">redmetu nájmu, ktoré bránia ďalšiemu užívaniu </w:t>
      </w:r>
      <w:r w:rsidR="00F31066" w:rsidRPr="00F31066">
        <w:rPr>
          <w:rFonts w:eastAsia="Calibri"/>
          <w:sz w:val="22"/>
          <w:szCs w:val="22"/>
        </w:rPr>
        <w:t>p</w:t>
      </w:r>
      <w:r w:rsidRPr="00F31066">
        <w:rPr>
          <w:rFonts w:eastAsia="Calibri"/>
          <w:sz w:val="22"/>
          <w:szCs w:val="22"/>
        </w:rPr>
        <w:t xml:space="preserve">redmetu nájmu </w:t>
      </w:r>
      <w:r w:rsidR="00F31066" w:rsidRPr="00F31066">
        <w:rPr>
          <w:rFonts w:eastAsia="Calibri"/>
          <w:sz w:val="22"/>
          <w:szCs w:val="22"/>
        </w:rPr>
        <w:t>n</w:t>
      </w:r>
      <w:r w:rsidRPr="00F31066">
        <w:rPr>
          <w:rFonts w:eastAsia="Calibri"/>
          <w:sz w:val="22"/>
          <w:szCs w:val="22"/>
        </w:rPr>
        <w:t>ájomcom,</w:t>
      </w:r>
    </w:p>
    <w:p w:rsidR="00C26CEB" w:rsidRPr="00F31066" w:rsidRDefault="00C26CEB" w:rsidP="00B575D0">
      <w:pPr>
        <w:numPr>
          <w:ilvl w:val="1"/>
          <w:numId w:val="12"/>
        </w:numPr>
        <w:spacing w:after="80"/>
        <w:ind w:left="709" w:hanging="284"/>
        <w:jc w:val="both"/>
        <w:rPr>
          <w:rFonts w:eastAsia="Calibri"/>
          <w:sz w:val="22"/>
          <w:szCs w:val="22"/>
        </w:rPr>
      </w:pPr>
      <w:r w:rsidRPr="00F31066">
        <w:rPr>
          <w:rFonts w:eastAsia="Calibri"/>
          <w:sz w:val="22"/>
          <w:szCs w:val="22"/>
        </w:rPr>
        <w:t xml:space="preserve">je tak dohodnuté v niektorom ustanovení tejto </w:t>
      </w:r>
      <w:r w:rsidR="00F31066" w:rsidRPr="00F31066">
        <w:rPr>
          <w:rFonts w:eastAsia="Calibri"/>
          <w:sz w:val="22"/>
          <w:szCs w:val="22"/>
        </w:rPr>
        <w:t>z</w:t>
      </w:r>
      <w:r w:rsidRPr="00F31066">
        <w:rPr>
          <w:rFonts w:eastAsia="Calibri"/>
          <w:sz w:val="22"/>
          <w:szCs w:val="22"/>
        </w:rPr>
        <w:t>mluvy.</w:t>
      </w:r>
    </w:p>
    <w:p w:rsidR="00C26CEB" w:rsidRPr="00F31066" w:rsidRDefault="00C26CEB" w:rsidP="00B575D0">
      <w:pPr>
        <w:numPr>
          <w:ilvl w:val="0"/>
          <w:numId w:val="12"/>
        </w:numPr>
        <w:tabs>
          <w:tab w:val="num" w:pos="426"/>
        </w:tabs>
        <w:ind w:left="284" w:hanging="284"/>
        <w:jc w:val="both"/>
        <w:rPr>
          <w:rFonts w:eastAsia="Calibri"/>
          <w:sz w:val="22"/>
          <w:szCs w:val="22"/>
        </w:rPr>
      </w:pPr>
      <w:r w:rsidRPr="00F31066">
        <w:rPr>
          <w:rFonts w:eastAsia="Calibri"/>
          <w:sz w:val="22"/>
          <w:szCs w:val="22"/>
        </w:rPr>
        <w:lastRenderedPageBreak/>
        <w:t xml:space="preserve">Nájomca je povinný najneskôr do 5 pracovných dní po ukončení nájomného vzťahu protokolárne odovzdať </w:t>
      </w:r>
      <w:r w:rsidR="00F31066" w:rsidRPr="00F31066">
        <w:rPr>
          <w:rFonts w:eastAsia="Calibri"/>
          <w:sz w:val="22"/>
          <w:szCs w:val="22"/>
        </w:rPr>
        <w:t>p</w:t>
      </w:r>
      <w:r w:rsidRPr="00F31066">
        <w:rPr>
          <w:rFonts w:eastAsia="Calibri"/>
          <w:sz w:val="22"/>
          <w:szCs w:val="22"/>
        </w:rPr>
        <w:t xml:space="preserve">renajímateľovi </w:t>
      </w:r>
      <w:r w:rsidR="00F31066" w:rsidRPr="00F31066">
        <w:rPr>
          <w:rFonts w:eastAsia="Calibri"/>
          <w:sz w:val="22"/>
          <w:szCs w:val="22"/>
        </w:rPr>
        <w:t>p</w:t>
      </w:r>
      <w:r w:rsidRPr="00F31066">
        <w:rPr>
          <w:rFonts w:eastAsia="Calibri"/>
          <w:sz w:val="22"/>
          <w:szCs w:val="22"/>
        </w:rPr>
        <w:t xml:space="preserve">redmet nájmu v stave v akom ho prevzal, s prihliadnutím na opotrebenie zodpovedajúce riadnemu užívaniu </w:t>
      </w:r>
      <w:r w:rsidR="00F31066" w:rsidRPr="00F31066">
        <w:rPr>
          <w:rFonts w:eastAsia="Calibri"/>
          <w:sz w:val="22"/>
          <w:szCs w:val="22"/>
        </w:rPr>
        <w:t>p</w:t>
      </w:r>
      <w:r w:rsidRPr="00F31066">
        <w:rPr>
          <w:rFonts w:eastAsia="Calibri"/>
          <w:sz w:val="22"/>
          <w:szCs w:val="22"/>
        </w:rPr>
        <w:t xml:space="preserve">redmetu nájmu v súlade s touto </w:t>
      </w:r>
      <w:r w:rsidR="00F31066" w:rsidRPr="00F31066">
        <w:rPr>
          <w:rFonts w:eastAsia="Calibri"/>
          <w:sz w:val="22"/>
          <w:szCs w:val="22"/>
        </w:rPr>
        <w:t>z</w:t>
      </w:r>
      <w:r w:rsidRPr="00F31066">
        <w:rPr>
          <w:rFonts w:eastAsia="Calibri"/>
          <w:sz w:val="22"/>
          <w:szCs w:val="22"/>
        </w:rPr>
        <w:t xml:space="preserve">mluvou. Ak sa zmluvné strany písomne nedohodnú inak, odovzdaním </w:t>
      </w:r>
      <w:r w:rsidR="00F31066" w:rsidRPr="00F31066">
        <w:rPr>
          <w:rFonts w:eastAsia="Calibri"/>
          <w:sz w:val="22"/>
          <w:szCs w:val="22"/>
        </w:rPr>
        <w:t>p</w:t>
      </w:r>
      <w:r w:rsidRPr="00F31066">
        <w:rPr>
          <w:rFonts w:eastAsia="Calibri"/>
          <w:sz w:val="22"/>
          <w:szCs w:val="22"/>
        </w:rPr>
        <w:t xml:space="preserve">redmetu nájmu sa rozumie vypratanie najmä všetkých hnuteľných vecí </w:t>
      </w:r>
      <w:r w:rsidR="00F31066" w:rsidRPr="00F31066">
        <w:rPr>
          <w:rFonts w:eastAsia="Calibri"/>
          <w:sz w:val="22"/>
          <w:szCs w:val="22"/>
        </w:rPr>
        <w:t>n</w:t>
      </w:r>
      <w:r w:rsidRPr="00F31066">
        <w:rPr>
          <w:rFonts w:eastAsia="Calibri"/>
          <w:sz w:val="22"/>
          <w:szCs w:val="22"/>
        </w:rPr>
        <w:t xml:space="preserve">ájomcu, </w:t>
      </w:r>
      <w:r w:rsidR="00F31066" w:rsidRPr="00F31066">
        <w:rPr>
          <w:rFonts w:eastAsia="Calibri"/>
          <w:sz w:val="22"/>
          <w:szCs w:val="22"/>
        </w:rPr>
        <w:t>p</w:t>
      </w:r>
      <w:r w:rsidRPr="00F31066">
        <w:rPr>
          <w:rFonts w:eastAsia="Calibri"/>
          <w:sz w:val="22"/>
          <w:szCs w:val="22"/>
        </w:rPr>
        <w:t xml:space="preserve">redmetu nájmu do pôvodného stavu a odstránenie všetkých doplnkov, úprav a zmien vykonaných </w:t>
      </w:r>
      <w:r w:rsidR="00F31066" w:rsidRPr="00F31066">
        <w:rPr>
          <w:rFonts w:eastAsia="Calibri"/>
          <w:sz w:val="22"/>
          <w:szCs w:val="22"/>
        </w:rPr>
        <w:t>n</w:t>
      </w:r>
      <w:r w:rsidRPr="00F31066">
        <w:rPr>
          <w:rFonts w:eastAsia="Calibri"/>
          <w:sz w:val="22"/>
          <w:szCs w:val="22"/>
        </w:rPr>
        <w:t xml:space="preserve">ájomcom na </w:t>
      </w:r>
      <w:r w:rsidR="00F31066" w:rsidRPr="00F31066">
        <w:rPr>
          <w:rFonts w:eastAsia="Calibri"/>
          <w:sz w:val="22"/>
          <w:szCs w:val="22"/>
        </w:rPr>
        <w:t>p</w:t>
      </w:r>
      <w:r w:rsidRPr="00F31066">
        <w:rPr>
          <w:rFonts w:eastAsia="Calibri"/>
          <w:sz w:val="22"/>
          <w:szCs w:val="22"/>
        </w:rPr>
        <w:t>redmete nájmu.</w:t>
      </w:r>
    </w:p>
    <w:p w:rsidR="00C26CEB" w:rsidRPr="00F31066" w:rsidRDefault="00C26CEB" w:rsidP="00C26CEB">
      <w:pPr>
        <w:pStyle w:val="Odsekzoznamu"/>
        <w:spacing w:after="120"/>
        <w:ind w:left="737"/>
        <w:jc w:val="both"/>
        <w:rPr>
          <w:strike/>
          <w:color w:val="FF0000"/>
          <w:sz w:val="22"/>
          <w:szCs w:val="22"/>
        </w:rPr>
      </w:pPr>
    </w:p>
    <w:p w:rsidR="009A0AD7" w:rsidRPr="00F31066" w:rsidRDefault="009A0AD7" w:rsidP="009A0AD7">
      <w:pPr>
        <w:jc w:val="center"/>
        <w:rPr>
          <w:b/>
          <w:bCs/>
          <w:sz w:val="22"/>
          <w:szCs w:val="22"/>
        </w:rPr>
      </w:pPr>
      <w:r w:rsidRPr="00F31066">
        <w:rPr>
          <w:b/>
          <w:bCs/>
          <w:sz w:val="22"/>
          <w:szCs w:val="22"/>
        </w:rPr>
        <w:t xml:space="preserve">Čl. </w:t>
      </w:r>
      <w:r w:rsidR="00202FB0" w:rsidRPr="00F31066">
        <w:rPr>
          <w:b/>
          <w:bCs/>
          <w:sz w:val="22"/>
          <w:szCs w:val="22"/>
        </w:rPr>
        <w:t>VIII</w:t>
      </w:r>
    </w:p>
    <w:p w:rsidR="009A0AD7" w:rsidRPr="003E4848" w:rsidRDefault="009A0AD7" w:rsidP="00422041">
      <w:pPr>
        <w:spacing w:after="120"/>
        <w:jc w:val="center"/>
        <w:rPr>
          <w:b/>
          <w:bCs/>
          <w:sz w:val="22"/>
          <w:szCs w:val="22"/>
        </w:rPr>
      </w:pPr>
      <w:r w:rsidRPr="003E4848">
        <w:rPr>
          <w:b/>
          <w:bCs/>
          <w:sz w:val="22"/>
          <w:szCs w:val="22"/>
        </w:rPr>
        <w:t>Záverečné ustanovenia</w:t>
      </w:r>
    </w:p>
    <w:p w:rsidR="009A0AD7" w:rsidRPr="003E4848" w:rsidRDefault="009A0AD7" w:rsidP="00B575D0">
      <w:pPr>
        <w:pStyle w:val="Odsekzoznamu"/>
        <w:numPr>
          <w:ilvl w:val="0"/>
          <w:numId w:val="15"/>
        </w:numPr>
        <w:spacing w:after="80"/>
        <w:ind w:left="284" w:hanging="284"/>
        <w:contextualSpacing w:val="0"/>
        <w:jc w:val="both"/>
        <w:rPr>
          <w:sz w:val="22"/>
          <w:szCs w:val="22"/>
        </w:rPr>
      </w:pPr>
      <w:r w:rsidRPr="003E4848">
        <w:rPr>
          <w:sz w:val="22"/>
          <w:szCs w:val="22"/>
        </w:rPr>
        <w:t>Táto zmluva n</w:t>
      </w:r>
      <w:r w:rsidR="00A63D69" w:rsidRPr="003E4848">
        <w:rPr>
          <w:sz w:val="22"/>
          <w:szCs w:val="22"/>
        </w:rPr>
        <w:t>adobúda platnosť dňom jej podpí</w:t>
      </w:r>
      <w:r w:rsidRPr="003E4848">
        <w:rPr>
          <w:sz w:val="22"/>
          <w:szCs w:val="22"/>
        </w:rPr>
        <w:t>s</w:t>
      </w:r>
      <w:r w:rsidR="00A63D69" w:rsidRPr="003E4848">
        <w:rPr>
          <w:sz w:val="22"/>
          <w:szCs w:val="22"/>
        </w:rPr>
        <w:t>ania</w:t>
      </w:r>
      <w:r w:rsidRPr="003E4848">
        <w:rPr>
          <w:sz w:val="22"/>
          <w:szCs w:val="22"/>
        </w:rPr>
        <w:t xml:space="preserve"> oboma zmluvnými stranami</w:t>
      </w:r>
      <w:r w:rsidR="00352711" w:rsidRPr="003E4848">
        <w:rPr>
          <w:sz w:val="22"/>
          <w:szCs w:val="22"/>
        </w:rPr>
        <w:t xml:space="preserve"> a</w:t>
      </w:r>
      <w:r w:rsidR="003E4848" w:rsidRPr="003E4848">
        <w:rPr>
          <w:sz w:val="22"/>
          <w:szCs w:val="22"/>
        </w:rPr>
        <w:t> </w:t>
      </w:r>
      <w:r w:rsidR="00352711" w:rsidRPr="003E4848">
        <w:rPr>
          <w:sz w:val="22"/>
          <w:szCs w:val="22"/>
        </w:rPr>
        <w:t>účinnosť</w:t>
      </w:r>
      <w:r w:rsidR="003E4848" w:rsidRPr="003E4848">
        <w:rPr>
          <w:sz w:val="22"/>
          <w:szCs w:val="22"/>
        </w:rPr>
        <w:t xml:space="preserve"> </w:t>
      </w:r>
      <w:r w:rsidR="00352711" w:rsidRPr="003E4848">
        <w:rPr>
          <w:sz w:val="22"/>
          <w:szCs w:val="22"/>
        </w:rPr>
        <w:t>dňom nasledujúcim po dni zverejnenia tejto zmluvy v Centrálnom registri zmlúv.</w:t>
      </w:r>
    </w:p>
    <w:p w:rsidR="009A0AD7" w:rsidRPr="003E4848" w:rsidRDefault="009A0AD7" w:rsidP="00B575D0">
      <w:pPr>
        <w:pStyle w:val="Odsekzoznamu"/>
        <w:numPr>
          <w:ilvl w:val="0"/>
          <w:numId w:val="15"/>
        </w:numPr>
        <w:spacing w:after="80"/>
        <w:ind w:left="284" w:hanging="284"/>
        <w:contextualSpacing w:val="0"/>
        <w:rPr>
          <w:sz w:val="22"/>
          <w:szCs w:val="22"/>
        </w:rPr>
      </w:pPr>
      <w:r w:rsidRPr="003E4848">
        <w:rPr>
          <w:sz w:val="22"/>
          <w:szCs w:val="22"/>
        </w:rPr>
        <w:t>Zmluvné strany  prehlasujú, že sú spôsobilé na právne úkony.</w:t>
      </w:r>
    </w:p>
    <w:p w:rsidR="009A0AD7" w:rsidRPr="00F31066" w:rsidRDefault="009A0AD7" w:rsidP="00B575D0">
      <w:pPr>
        <w:pStyle w:val="Odsekzoznamu"/>
        <w:numPr>
          <w:ilvl w:val="0"/>
          <w:numId w:val="15"/>
        </w:numPr>
        <w:spacing w:after="80"/>
        <w:ind w:left="284" w:hanging="284"/>
        <w:contextualSpacing w:val="0"/>
        <w:jc w:val="both"/>
        <w:rPr>
          <w:sz w:val="22"/>
          <w:szCs w:val="22"/>
        </w:rPr>
      </w:pPr>
      <w:r w:rsidRPr="00F31066">
        <w:rPr>
          <w:sz w:val="22"/>
          <w:szCs w:val="22"/>
        </w:rPr>
        <w:t xml:space="preserve">Táto zmluva sa vyhotovuje </w:t>
      </w:r>
      <w:r w:rsidR="00D56BF2" w:rsidRPr="00F31066">
        <w:rPr>
          <w:sz w:val="22"/>
          <w:szCs w:val="22"/>
        </w:rPr>
        <w:t xml:space="preserve">dvoch </w:t>
      </w:r>
      <w:r w:rsidRPr="00F31066">
        <w:rPr>
          <w:sz w:val="22"/>
          <w:szCs w:val="22"/>
        </w:rPr>
        <w:t>rovnocenný</w:t>
      </w:r>
      <w:r w:rsidR="00FC6253" w:rsidRPr="00F31066">
        <w:rPr>
          <w:sz w:val="22"/>
          <w:szCs w:val="22"/>
        </w:rPr>
        <w:t xml:space="preserve">ch vyhotoveniach, z ktorých </w:t>
      </w:r>
      <w:r w:rsidR="00D56BF2" w:rsidRPr="00F31066">
        <w:rPr>
          <w:sz w:val="22"/>
          <w:szCs w:val="22"/>
        </w:rPr>
        <w:t>je jedno</w:t>
      </w:r>
      <w:r w:rsidRPr="00F31066">
        <w:rPr>
          <w:sz w:val="22"/>
          <w:szCs w:val="22"/>
        </w:rPr>
        <w:t xml:space="preserve"> pre prenajímateľa a jedno pre nájomcu. </w:t>
      </w:r>
    </w:p>
    <w:p w:rsidR="009A0AD7" w:rsidRPr="00F31066" w:rsidRDefault="009A0AD7" w:rsidP="00B575D0">
      <w:pPr>
        <w:pStyle w:val="Odsekzoznamu"/>
        <w:numPr>
          <w:ilvl w:val="0"/>
          <w:numId w:val="15"/>
        </w:numPr>
        <w:spacing w:after="80"/>
        <w:ind w:left="284" w:hanging="284"/>
        <w:contextualSpacing w:val="0"/>
        <w:jc w:val="both"/>
        <w:rPr>
          <w:sz w:val="22"/>
          <w:szCs w:val="22"/>
        </w:rPr>
      </w:pPr>
      <w:r w:rsidRPr="00F31066">
        <w:rPr>
          <w:sz w:val="22"/>
          <w:szCs w:val="22"/>
        </w:rPr>
        <w:t xml:space="preserve">Zmluvné strany sa dohodli, že akékoľvek zmeny tejto zmluvy je možné vykonať len po  vzájomnej dohode zmluvných strán, s výnimkou čl. </w:t>
      </w:r>
      <w:r w:rsidR="0060734F">
        <w:rPr>
          <w:sz w:val="22"/>
          <w:szCs w:val="22"/>
        </w:rPr>
        <w:t>I</w:t>
      </w:r>
      <w:r w:rsidRPr="00F31066">
        <w:rPr>
          <w:sz w:val="22"/>
          <w:szCs w:val="22"/>
        </w:rPr>
        <w:t>V</w:t>
      </w:r>
      <w:r w:rsidR="003E4848">
        <w:rPr>
          <w:sz w:val="22"/>
          <w:szCs w:val="22"/>
        </w:rPr>
        <w:t xml:space="preserve"> </w:t>
      </w:r>
      <w:r w:rsidRPr="00F31066">
        <w:rPr>
          <w:sz w:val="22"/>
          <w:szCs w:val="22"/>
        </w:rPr>
        <w:t xml:space="preserve">a to formou písomných  dodatkov k tejto zmluve.  </w:t>
      </w:r>
    </w:p>
    <w:p w:rsidR="009A0AD7" w:rsidRPr="00F31066" w:rsidRDefault="009A0AD7" w:rsidP="00B575D0">
      <w:pPr>
        <w:pStyle w:val="Odsekzoznamu"/>
        <w:numPr>
          <w:ilvl w:val="0"/>
          <w:numId w:val="15"/>
        </w:numPr>
        <w:spacing w:after="80"/>
        <w:ind w:left="284" w:hanging="284"/>
        <w:contextualSpacing w:val="0"/>
        <w:jc w:val="both"/>
        <w:rPr>
          <w:sz w:val="22"/>
          <w:szCs w:val="22"/>
        </w:rPr>
      </w:pPr>
      <w:r w:rsidRPr="00F31066">
        <w:rPr>
          <w:sz w:val="22"/>
          <w:szCs w:val="22"/>
        </w:rPr>
        <w:t xml:space="preserve">Nájomca berie na vedomie, že prenajímateľ je povinnou osobou v zmysle zák. č. 211/2000 </w:t>
      </w:r>
      <w:r w:rsidR="00A63D69" w:rsidRPr="00F31066">
        <w:rPr>
          <w:sz w:val="22"/>
          <w:szCs w:val="22"/>
        </w:rPr>
        <w:t>Z.</w:t>
      </w:r>
      <w:r w:rsidRPr="00F31066">
        <w:rPr>
          <w:sz w:val="22"/>
          <w:szCs w:val="22"/>
        </w:rPr>
        <w:t>z. o slobodnom prístupe k informáciám v</w:t>
      </w:r>
      <w:r w:rsidR="00A63D69" w:rsidRPr="00F31066">
        <w:rPr>
          <w:sz w:val="22"/>
          <w:szCs w:val="22"/>
        </w:rPr>
        <w:t xml:space="preserve"> znení neskorších predpisov </w:t>
      </w:r>
      <w:r w:rsidRPr="00F31066">
        <w:rPr>
          <w:sz w:val="22"/>
          <w:szCs w:val="22"/>
        </w:rPr>
        <w:t xml:space="preserve">a súhlasí so zverejnením a sprístupnením obsahu tejto zmluvy.  </w:t>
      </w:r>
    </w:p>
    <w:p w:rsidR="009A0AD7" w:rsidRPr="00F31066" w:rsidRDefault="009A0AD7" w:rsidP="00B575D0">
      <w:pPr>
        <w:pStyle w:val="Odsekzoznamu"/>
        <w:numPr>
          <w:ilvl w:val="0"/>
          <w:numId w:val="15"/>
        </w:numPr>
        <w:spacing w:after="80"/>
        <w:ind w:left="284" w:hanging="284"/>
        <w:contextualSpacing w:val="0"/>
        <w:jc w:val="both"/>
        <w:rPr>
          <w:sz w:val="22"/>
          <w:szCs w:val="22"/>
        </w:rPr>
      </w:pPr>
      <w:r w:rsidRPr="00F31066">
        <w:rPr>
          <w:sz w:val="22"/>
          <w:szCs w:val="22"/>
        </w:rPr>
        <w:t>Zmluvné strany prehlasujú, že táto zmluva nebol</w:t>
      </w:r>
      <w:r w:rsidR="00FC6253" w:rsidRPr="00F31066">
        <w:rPr>
          <w:sz w:val="22"/>
          <w:szCs w:val="22"/>
        </w:rPr>
        <w:t>a uzavretá v</w:t>
      </w:r>
      <w:r w:rsidR="00A63D69" w:rsidRPr="00F31066">
        <w:rPr>
          <w:sz w:val="22"/>
          <w:szCs w:val="22"/>
        </w:rPr>
        <w:t> </w:t>
      </w:r>
      <w:r w:rsidR="00FC6253" w:rsidRPr="00F31066">
        <w:rPr>
          <w:sz w:val="22"/>
          <w:szCs w:val="22"/>
        </w:rPr>
        <w:t>tiesni</w:t>
      </w:r>
      <w:r w:rsidR="00A63D69" w:rsidRPr="00F31066">
        <w:rPr>
          <w:sz w:val="22"/>
          <w:szCs w:val="22"/>
        </w:rPr>
        <w:t xml:space="preserve">, ani </w:t>
      </w:r>
      <w:r w:rsidR="00FC6253" w:rsidRPr="00F31066">
        <w:rPr>
          <w:sz w:val="22"/>
          <w:szCs w:val="22"/>
        </w:rPr>
        <w:t xml:space="preserve">za nápadne </w:t>
      </w:r>
      <w:r w:rsidRPr="00F31066">
        <w:rPr>
          <w:sz w:val="22"/>
          <w:szCs w:val="22"/>
        </w:rPr>
        <w:t>nevýhodných podmienok, že bola nimi prečítaná, je im zr</w:t>
      </w:r>
      <w:r w:rsidR="00FC6253" w:rsidRPr="00F31066">
        <w:rPr>
          <w:sz w:val="22"/>
          <w:szCs w:val="22"/>
        </w:rPr>
        <w:t xml:space="preserve">ozumiteľná, vyjadruje ich vôľu </w:t>
      </w:r>
      <w:r w:rsidRPr="00F31066">
        <w:rPr>
          <w:sz w:val="22"/>
          <w:szCs w:val="22"/>
        </w:rPr>
        <w:t>a preto ju na znak súhlasu slobodne a vážne svojim podpisom potvrdzujú</w:t>
      </w:r>
    </w:p>
    <w:p w:rsidR="009A0AD7" w:rsidRPr="00F31066" w:rsidRDefault="009A0AD7" w:rsidP="00B575D0">
      <w:pPr>
        <w:pStyle w:val="Odsekzoznamu"/>
        <w:numPr>
          <w:ilvl w:val="0"/>
          <w:numId w:val="15"/>
        </w:numPr>
        <w:spacing w:after="80"/>
        <w:ind w:left="284" w:hanging="284"/>
        <w:contextualSpacing w:val="0"/>
        <w:jc w:val="both"/>
        <w:rPr>
          <w:sz w:val="22"/>
          <w:szCs w:val="22"/>
        </w:rPr>
      </w:pPr>
      <w:r w:rsidRPr="00F31066">
        <w:rPr>
          <w:sz w:val="22"/>
          <w:szCs w:val="22"/>
        </w:rPr>
        <w:t xml:space="preserve">Zmluvné podmienky, ktoré nie sú špecifikované v tejto zmluve sa riadia príslušnými  ustanoveniami </w:t>
      </w:r>
      <w:r w:rsidR="00352711" w:rsidRPr="00F31066">
        <w:rPr>
          <w:sz w:val="22"/>
          <w:szCs w:val="22"/>
        </w:rPr>
        <w:t>Z</w:t>
      </w:r>
      <w:r w:rsidRPr="00F31066">
        <w:rPr>
          <w:sz w:val="22"/>
          <w:szCs w:val="22"/>
        </w:rPr>
        <w:t>ákona č. 116/1990 Zb.</w:t>
      </w:r>
      <w:r w:rsidR="003E4848">
        <w:rPr>
          <w:sz w:val="22"/>
          <w:szCs w:val="22"/>
        </w:rPr>
        <w:t xml:space="preserve"> </w:t>
      </w:r>
      <w:r w:rsidR="00FC4173" w:rsidRPr="00F31066">
        <w:rPr>
          <w:sz w:val="22"/>
          <w:szCs w:val="22"/>
        </w:rPr>
        <w:t>o nájme a podnájme nebytových priestorov v znení neskorších predpisov</w:t>
      </w:r>
      <w:r w:rsidRPr="00F31066">
        <w:rPr>
          <w:sz w:val="22"/>
          <w:szCs w:val="22"/>
        </w:rPr>
        <w:t xml:space="preserve">, </w:t>
      </w:r>
      <w:r w:rsidR="00352711" w:rsidRPr="00F31066">
        <w:rPr>
          <w:sz w:val="22"/>
          <w:szCs w:val="22"/>
        </w:rPr>
        <w:t xml:space="preserve">Občianskeho zákonníka </w:t>
      </w:r>
      <w:r w:rsidRPr="00F31066">
        <w:rPr>
          <w:sz w:val="22"/>
          <w:szCs w:val="22"/>
        </w:rPr>
        <w:t xml:space="preserve"> č. 40/1964 Zb.</w:t>
      </w:r>
      <w:r w:rsidR="003E4848">
        <w:rPr>
          <w:sz w:val="22"/>
          <w:szCs w:val="22"/>
        </w:rPr>
        <w:t xml:space="preserve"> </w:t>
      </w:r>
      <w:r w:rsidRPr="00F31066">
        <w:rPr>
          <w:sz w:val="22"/>
          <w:szCs w:val="22"/>
        </w:rPr>
        <w:t>v</w:t>
      </w:r>
      <w:r w:rsidR="00FC4173" w:rsidRPr="00F31066">
        <w:rPr>
          <w:sz w:val="22"/>
          <w:szCs w:val="22"/>
        </w:rPr>
        <w:t> znení neskorších predpisov</w:t>
      </w:r>
      <w:r w:rsidRPr="00F31066">
        <w:rPr>
          <w:sz w:val="22"/>
          <w:szCs w:val="22"/>
        </w:rPr>
        <w:t xml:space="preserve"> a</w:t>
      </w:r>
      <w:r w:rsidR="00FC4173" w:rsidRPr="00F31066">
        <w:rPr>
          <w:sz w:val="22"/>
          <w:szCs w:val="22"/>
        </w:rPr>
        <w:t xml:space="preserve"> súvisiacimi platnými právnymi </w:t>
      </w:r>
      <w:r w:rsidRPr="00F31066">
        <w:rPr>
          <w:sz w:val="22"/>
          <w:szCs w:val="22"/>
        </w:rPr>
        <w:t>predpismi.</w:t>
      </w:r>
    </w:p>
    <w:p w:rsidR="009A0AD7" w:rsidRPr="00F31066" w:rsidRDefault="009A0AD7" w:rsidP="009A0AD7">
      <w:pPr>
        <w:jc w:val="both"/>
        <w:rPr>
          <w:sz w:val="22"/>
          <w:szCs w:val="22"/>
        </w:rPr>
      </w:pPr>
    </w:p>
    <w:p w:rsidR="003804BA" w:rsidRDefault="003804BA" w:rsidP="003804BA">
      <w:pPr>
        <w:jc w:val="both"/>
        <w:rPr>
          <w:sz w:val="22"/>
          <w:szCs w:val="22"/>
        </w:rPr>
      </w:pPr>
    </w:p>
    <w:p w:rsidR="00B575D0" w:rsidRPr="00F31066" w:rsidRDefault="00B575D0" w:rsidP="003804BA">
      <w:pPr>
        <w:jc w:val="both"/>
        <w:rPr>
          <w:sz w:val="22"/>
          <w:szCs w:val="22"/>
        </w:rPr>
      </w:pPr>
    </w:p>
    <w:p w:rsidR="009A0AD7" w:rsidRPr="00F31066" w:rsidRDefault="009A0AD7" w:rsidP="003804BA">
      <w:pPr>
        <w:jc w:val="both"/>
        <w:rPr>
          <w:sz w:val="22"/>
          <w:szCs w:val="22"/>
        </w:rPr>
      </w:pPr>
      <w:r w:rsidRPr="00F31066">
        <w:rPr>
          <w:sz w:val="22"/>
          <w:szCs w:val="22"/>
        </w:rPr>
        <w:t>V Levoči dňa:  .......................</w:t>
      </w:r>
      <w:r w:rsidR="00921F0E" w:rsidRPr="00F31066">
        <w:rPr>
          <w:sz w:val="22"/>
          <w:szCs w:val="22"/>
        </w:rPr>
        <w:tab/>
      </w:r>
      <w:r w:rsidR="00921F0E" w:rsidRPr="00F31066">
        <w:rPr>
          <w:sz w:val="22"/>
          <w:szCs w:val="22"/>
        </w:rPr>
        <w:tab/>
      </w:r>
      <w:r w:rsidR="00921F0E" w:rsidRPr="00F31066">
        <w:rPr>
          <w:sz w:val="22"/>
          <w:szCs w:val="22"/>
        </w:rPr>
        <w:tab/>
      </w:r>
      <w:r w:rsidR="00921F0E" w:rsidRPr="00F31066">
        <w:rPr>
          <w:sz w:val="22"/>
          <w:szCs w:val="22"/>
        </w:rPr>
        <w:tab/>
      </w:r>
      <w:r w:rsidRPr="00DB5CAF">
        <w:rPr>
          <w:sz w:val="22"/>
          <w:szCs w:val="22"/>
        </w:rPr>
        <w:t>V</w:t>
      </w:r>
      <w:r w:rsidR="00DB5CAF">
        <w:rPr>
          <w:sz w:val="22"/>
          <w:szCs w:val="22"/>
        </w:rPr>
        <w:t xml:space="preserve"> </w:t>
      </w:r>
      <w:r w:rsidR="00F931EE">
        <w:rPr>
          <w:sz w:val="22"/>
          <w:szCs w:val="22"/>
        </w:rPr>
        <w:t>..........</w:t>
      </w:r>
      <w:r w:rsidRPr="00DB5CAF">
        <w:rPr>
          <w:b/>
          <w:sz w:val="22"/>
          <w:szCs w:val="22"/>
        </w:rPr>
        <w:t>,</w:t>
      </w:r>
      <w:r w:rsidRPr="00DB5CAF">
        <w:rPr>
          <w:sz w:val="22"/>
          <w:szCs w:val="22"/>
        </w:rPr>
        <w:t xml:space="preserve"> dňa: </w:t>
      </w:r>
      <w:r w:rsidR="00A35666" w:rsidRPr="00A35666">
        <w:rPr>
          <w:bCs/>
          <w:sz w:val="22"/>
          <w:szCs w:val="22"/>
        </w:rPr>
        <w:t>............................</w:t>
      </w:r>
    </w:p>
    <w:p w:rsidR="003804BA" w:rsidRPr="00F31066" w:rsidRDefault="003804BA" w:rsidP="003804BA">
      <w:pPr>
        <w:jc w:val="both"/>
        <w:rPr>
          <w:sz w:val="22"/>
          <w:szCs w:val="22"/>
        </w:rPr>
      </w:pPr>
    </w:p>
    <w:p w:rsidR="009A0AD7" w:rsidRPr="00F31066" w:rsidRDefault="009A0AD7" w:rsidP="003804BA">
      <w:pPr>
        <w:jc w:val="both"/>
        <w:rPr>
          <w:b/>
          <w:bCs/>
          <w:sz w:val="22"/>
          <w:szCs w:val="22"/>
        </w:rPr>
      </w:pPr>
      <w:r w:rsidRPr="00F31066">
        <w:rPr>
          <w:b/>
          <w:bCs/>
          <w:sz w:val="22"/>
          <w:szCs w:val="22"/>
        </w:rPr>
        <w:t>Prenajímateľ:</w:t>
      </w:r>
      <w:r w:rsidR="00921F0E" w:rsidRPr="00F31066">
        <w:rPr>
          <w:b/>
          <w:bCs/>
          <w:sz w:val="22"/>
          <w:szCs w:val="22"/>
        </w:rPr>
        <w:tab/>
      </w:r>
      <w:r w:rsidR="00921F0E" w:rsidRPr="00F31066">
        <w:rPr>
          <w:b/>
          <w:bCs/>
          <w:sz w:val="22"/>
          <w:szCs w:val="22"/>
        </w:rPr>
        <w:tab/>
      </w:r>
      <w:r w:rsidR="00921F0E" w:rsidRPr="00F31066">
        <w:rPr>
          <w:b/>
          <w:bCs/>
          <w:sz w:val="22"/>
          <w:szCs w:val="22"/>
        </w:rPr>
        <w:tab/>
      </w:r>
      <w:r w:rsidR="00921F0E" w:rsidRPr="00F31066">
        <w:rPr>
          <w:b/>
          <w:bCs/>
          <w:sz w:val="22"/>
          <w:szCs w:val="22"/>
        </w:rPr>
        <w:tab/>
      </w:r>
      <w:r w:rsidR="00921F0E" w:rsidRPr="00F31066">
        <w:rPr>
          <w:b/>
          <w:bCs/>
          <w:sz w:val="22"/>
          <w:szCs w:val="22"/>
        </w:rPr>
        <w:tab/>
      </w:r>
      <w:r w:rsidR="00921F0E" w:rsidRPr="00F31066">
        <w:rPr>
          <w:b/>
          <w:bCs/>
          <w:sz w:val="22"/>
          <w:szCs w:val="22"/>
        </w:rPr>
        <w:tab/>
      </w:r>
      <w:r w:rsidRPr="00F31066">
        <w:rPr>
          <w:b/>
          <w:bCs/>
          <w:sz w:val="22"/>
          <w:szCs w:val="22"/>
        </w:rPr>
        <w:t>Nájomca:</w:t>
      </w:r>
    </w:p>
    <w:p w:rsidR="003804BA" w:rsidRPr="00F31066" w:rsidRDefault="003804BA" w:rsidP="003804BA">
      <w:pPr>
        <w:jc w:val="both"/>
        <w:rPr>
          <w:color w:val="FF00FF"/>
          <w:sz w:val="22"/>
          <w:szCs w:val="22"/>
        </w:rPr>
      </w:pPr>
    </w:p>
    <w:p w:rsidR="003804BA" w:rsidRPr="00F31066" w:rsidRDefault="003804BA" w:rsidP="003804BA">
      <w:pPr>
        <w:jc w:val="both"/>
        <w:rPr>
          <w:color w:val="FF00FF"/>
          <w:sz w:val="22"/>
          <w:szCs w:val="22"/>
        </w:rPr>
      </w:pPr>
    </w:p>
    <w:p w:rsidR="003804BA" w:rsidRPr="00F31066" w:rsidRDefault="003804BA" w:rsidP="003804BA">
      <w:pPr>
        <w:jc w:val="both"/>
        <w:rPr>
          <w:color w:val="FF00FF"/>
          <w:sz w:val="22"/>
          <w:szCs w:val="22"/>
        </w:rPr>
      </w:pPr>
    </w:p>
    <w:p w:rsidR="003804BA" w:rsidRPr="00F31066" w:rsidRDefault="003804BA" w:rsidP="003804BA">
      <w:pPr>
        <w:jc w:val="both"/>
        <w:rPr>
          <w:color w:val="FF00FF"/>
          <w:sz w:val="22"/>
          <w:szCs w:val="22"/>
        </w:rPr>
      </w:pPr>
    </w:p>
    <w:p w:rsidR="003804BA" w:rsidRPr="00F31066" w:rsidRDefault="003804BA" w:rsidP="003804BA">
      <w:pPr>
        <w:jc w:val="both"/>
        <w:rPr>
          <w:color w:val="FF00FF"/>
          <w:sz w:val="22"/>
          <w:szCs w:val="22"/>
        </w:rPr>
      </w:pPr>
    </w:p>
    <w:p w:rsidR="009A0AD7" w:rsidRPr="00DB5CAF" w:rsidRDefault="009A0AD7" w:rsidP="003804BA">
      <w:pPr>
        <w:jc w:val="both"/>
        <w:rPr>
          <w:b/>
          <w:bCs/>
          <w:sz w:val="22"/>
          <w:szCs w:val="22"/>
        </w:rPr>
      </w:pPr>
      <w:r w:rsidRPr="00F31066">
        <w:rPr>
          <w:sz w:val="22"/>
          <w:szCs w:val="22"/>
        </w:rPr>
        <w:t>.................................................</w:t>
      </w:r>
      <w:r w:rsidR="003804BA" w:rsidRPr="00F31066">
        <w:rPr>
          <w:sz w:val="22"/>
          <w:szCs w:val="22"/>
        </w:rPr>
        <w:tab/>
      </w:r>
      <w:r w:rsidR="00921F0E" w:rsidRPr="00F31066">
        <w:rPr>
          <w:sz w:val="22"/>
          <w:szCs w:val="22"/>
        </w:rPr>
        <w:tab/>
      </w:r>
      <w:r w:rsidR="00921F0E" w:rsidRPr="00F31066">
        <w:rPr>
          <w:sz w:val="22"/>
          <w:szCs w:val="22"/>
        </w:rPr>
        <w:tab/>
      </w:r>
      <w:r w:rsidR="00921F0E" w:rsidRPr="00F31066">
        <w:rPr>
          <w:sz w:val="22"/>
          <w:szCs w:val="22"/>
        </w:rPr>
        <w:tab/>
      </w:r>
      <w:r w:rsidRPr="00DB5CAF">
        <w:rPr>
          <w:b/>
          <w:bCs/>
          <w:sz w:val="22"/>
          <w:szCs w:val="22"/>
        </w:rPr>
        <w:t>.........................................................</w:t>
      </w:r>
    </w:p>
    <w:p w:rsidR="009A0AD7" w:rsidRPr="00DB5CAF" w:rsidRDefault="00F931EE" w:rsidP="003804BA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Mestské kultúrne stredisko mesta L</w:t>
      </w:r>
      <w:r w:rsidR="00C75EC8" w:rsidRPr="00DB5CAF">
        <w:rPr>
          <w:b/>
          <w:sz w:val="22"/>
          <w:szCs w:val="22"/>
        </w:rPr>
        <w:t>evoča</w:t>
      </w:r>
      <w:r w:rsidR="003804BA" w:rsidRPr="00DB5CAF">
        <w:rPr>
          <w:sz w:val="22"/>
          <w:szCs w:val="22"/>
        </w:rPr>
        <w:tab/>
      </w:r>
      <w:r w:rsidR="003E4848" w:rsidRPr="00DB5CAF">
        <w:rPr>
          <w:sz w:val="22"/>
          <w:szCs w:val="22"/>
        </w:rPr>
        <w:t xml:space="preserve">                          </w:t>
      </w:r>
      <w:r>
        <w:rPr>
          <w:sz w:val="22"/>
          <w:szCs w:val="22"/>
        </w:rPr>
        <w:t xml:space="preserve">     </w:t>
      </w:r>
    </w:p>
    <w:p w:rsidR="009A0AD7" w:rsidRPr="00DB5CAF" w:rsidRDefault="00DB5CAF" w:rsidP="003804BA">
      <w:pPr>
        <w:jc w:val="both"/>
        <w:rPr>
          <w:sz w:val="22"/>
          <w:szCs w:val="22"/>
        </w:rPr>
      </w:pPr>
      <w:r w:rsidRPr="00DB5CAF">
        <w:rPr>
          <w:sz w:val="22"/>
          <w:szCs w:val="22"/>
        </w:rPr>
        <w:t xml:space="preserve">       </w:t>
      </w:r>
      <w:r w:rsidR="009A0AD7" w:rsidRPr="00DB5CAF">
        <w:rPr>
          <w:sz w:val="22"/>
          <w:szCs w:val="22"/>
        </w:rPr>
        <w:t xml:space="preserve">zastúpené </w:t>
      </w:r>
      <w:r w:rsidR="00F931EE">
        <w:rPr>
          <w:sz w:val="22"/>
          <w:szCs w:val="22"/>
        </w:rPr>
        <w:t>riaditeľkou</w:t>
      </w:r>
      <w:r w:rsidR="00921F0E" w:rsidRPr="00DB5CAF">
        <w:rPr>
          <w:sz w:val="22"/>
          <w:szCs w:val="22"/>
        </w:rPr>
        <w:tab/>
      </w:r>
      <w:r w:rsidR="00921F0E" w:rsidRPr="00DB5CAF">
        <w:rPr>
          <w:sz w:val="22"/>
          <w:szCs w:val="22"/>
        </w:rPr>
        <w:tab/>
      </w:r>
      <w:r w:rsidR="00921F0E" w:rsidRPr="00DB5CAF">
        <w:rPr>
          <w:sz w:val="22"/>
          <w:szCs w:val="22"/>
        </w:rPr>
        <w:tab/>
      </w:r>
      <w:r w:rsidR="00921F0E" w:rsidRPr="00DB5CAF">
        <w:rPr>
          <w:sz w:val="22"/>
          <w:szCs w:val="22"/>
        </w:rPr>
        <w:tab/>
      </w:r>
      <w:r w:rsidR="00921F0E" w:rsidRPr="00DB5CAF">
        <w:rPr>
          <w:sz w:val="22"/>
          <w:szCs w:val="22"/>
        </w:rPr>
        <w:tab/>
      </w:r>
      <w:r w:rsidR="003E4848" w:rsidRPr="00DB5CAF">
        <w:rPr>
          <w:sz w:val="22"/>
          <w:szCs w:val="22"/>
        </w:rPr>
        <w:t xml:space="preserve">   </w:t>
      </w:r>
    </w:p>
    <w:p w:rsidR="009A0AD7" w:rsidRPr="00DB5CAF" w:rsidRDefault="00F931EE" w:rsidP="003804BA">
      <w:pPr>
        <w:jc w:val="both"/>
        <w:rPr>
          <w:sz w:val="22"/>
          <w:szCs w:val="22"/>
        </w:rPr>
      </w:pPr>
      <w:r>
        <w:rPr>
          <w:sz w:val="22"/>
          <w:szCs w:val="22"/>
        </w:rPr>
        <w:t>JUDr. Zuzanou Kamenickou</w:t>
      </w:r>
      <w:r w:rsidR="00DB5CAF" w:rsidRPr="00DB5CAF">
        <w:rPr>
          <w:sz w:val="22"/>
          <w:szCs w:val="22"/>
        </w:rPr>
        <w:t xml:space="preserve">                                </w:t>
      </w:r>
      <w:r>
        <w:rPr>
          <w:sz w:val="22"/>
          <w:szCs w:val="22"/>
        </w:rPr>
        <w:t xml:space="preserve">                  </w:t>
      </w:r>
    </w:p>
    <w:p w:rsidR="00AD6091" w:rsidRPr="00F31066" w:rsidRDefault="00AD6091" w:rsidP="009A0AD7">
      <w:pPr>
        <w:jc w:val="both"/>
        <w:rPr>
          <w:sz w:val="22"/>
          <w:szCs w:val="22"/>
        </w:rPr>
      </w:pPr>
    </w:p>
    <w:sectPr w:rsidR="00AD6091" w:rsidRPr="00F31066" w:rsidSect="0031591C">
      <w:footerReference w:type="default" r:id="rId7"/>
      <w:pgSz w:w="11906" w:h="16838"/>
      <w:pgMar w:top="993" w:right="991" w:bottom="709" w:left="1134" w:header="708" w:footer="178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FF1439" w16cex:dateUtc="2022-04-11T18:55:00Z"/>
  <w16cex:commentExtensible w16cex:durableId="25FF18B6" w16cex:dateUtc="2022-04-11T19:14:00Z"/>
  <w16cex:commentExtensible w16cex:durableId="25FF16A9" w16cex:dateUtc="2022-04-11T19:05:00Z"/>
  <w16cex:commentExtensible w16cex:durableId="25FF16D5" w16cex:dateUtc="2022-04-11T19:06:00Z"/>
  <w16cex:commentExtensible w16cex:durableId="25FF16DF" w16cex:dateUtc="2022-04-11T19:06:00Z"/>
  <w16cex:commentExtensible w16cex:durableId="25FF1B6B" w16cex:dateUtc="2022-04-11T19:26:00Z"/>
  <w16cex:commentExtensible w16cex:durableId="25FFC543" w16cex:dateUtc="2022-04-12T07:30:00Z"/>
  <w16cex:commentExtensible w16cex:durableId="25FFC5AB" w16cex:dateUtc="2022-04-12T07:32:00Z"/>
  <w16cex:commentExtensible w16cex:durableId="25FF1768" w16cex:dateUtc="2022-04-11T19:08:00Z"/>
  <w16cex:commentExtensible w16cex:durableId="25FFCC76" w16cex:dateUtc="2022-04-12T08:01:00Z"/>
  <w16cex:commentExtensible w16cex:durableId="25FFC66F" w16cex:dateUtc="2022-04-12T07:35:00Z"/>
  <w16cex:commentExtensible w16cex:durableId="25FF2115" w16cex:dateUtc="2022-04-11T19:50:00Z"/>
  <w16cex:commentExtensible w16cex:durableId="25FFC699" w16cex:dateUtc="2022-04-12T07:36:00Z"/>
  <w16cex:commentExtensible w16cex:durableId="25FFC6E5" w16cex:dateUtc="2022-04-12T07:37:00Z"/>
  <w16cex:commentExtensible w16cex:durableId="25FFC72A" w16cex:dateUtc="2022-04-12T07:38:00Z"/>
  <w16cex:commentExtensible w16cex:durableId="25FF1D2B" w16cex:dateUtc="2022-04-11T19:33:00Z"/>
  <w16cex:commentExtensible w16cex:durableId="25FFC96F" w16cex:dateUtc="2022-04-12T07:48:00Z"/>
  <w16cex:commentExtensible w16cex:durableId="25FFC957" w16cex:dateUtc="2022-04-12T07:48:00Z"/>
  <w16cex:commentExtensible w16cex:durableId="25FF17F9" w16cex:dateUtc="2022-04-11T19:11:00Z"/>
  <w16cex:commentExtensible w16cex:durableId="25FF185F" w16cex:dateUtc="2022-04-11T19:1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56B5CBD" w16cid:durableId="25FF1439"/>
  <w16cid:commentId w16cid:paraId="2B7C252F" w16cid:durableId="25FF18B6"/>
  <w16cid:commentId w16cid:paraId="3DE15ADC" w16cid:durableId="25FF16A9"/>
  <w16cid:commentId w16cid:paraId="6CEB8C68" w16cid:durableId="25FF16D5"/>
  <w16cid:commentId w16cid:paraId="57F14B84" w16cid:durableId="25FF16DF"/>
  <w16cid:commentId w16cid:paraId="28D8080C" w16cid:durableId="25FF1B6B"/>
  <w16cid:commentId w16cid:paraId="34370631" w16cid:durableId="25FFC543"/>
  <w16cid:commentId w16cid:paraId="64CC20C8" w16cid:durableId="25FFC5AB"/>
  <w16cid:commentId w16cid:paraId="6636E454" w16cid:durableId="25FF1768"/>
  <w16cid:commentId w16cid:paraId="5FEDFDAC" w16cid:durableId="25FFCC76"/>
  <w16cid:commentId w16cid:paraId="5AAAD355" w16cid:durableId="25FFC66F"/>
  <w16cid:commentId w16cid:paraId="4751507F" w16cid:durableId="25FF2115"/>
  <w16cid:commentId w16cid:paraId="7EEDBDCC" w16cid:durableId="25FFC699"/>
  <w16cid:commentId w16cid:paraId="2862471E" w16cid:durableId="25FFC6E5"/>
  <w16cid:commentId w16cid:paraId="0E84CC6E" w16cid:durableId="25FFC72A"/>
  <w16cid:commentId w16cid:paraId="31BB0DE3" w16cid:durableId="25FF1D2B"/>
  <w16cid:commentId w16cid:paraId="225AF61F" w16cid:durableId="25FFC96F"/>
  <w16cid:commentId w16cid:paraId="7AB95347" w16cid:durableId="25FFC957"/>
  <w16cid:commentId w16cid:paraId="4F3E26DB" w16cid:durableId="25FF17F9"/>
  <w16cid:commentId w16cid:paraId="003DE664" w16cid:durableId="25FF185F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10C9" w:rsidRDefault="00AC10C9" w:rsidP="00FC6253">
      <w:r>
        <w:separator/>
      </w:r>
    </w:p>
  </w:endnote>
  <w:endnote w:type="continuationSeparator" w:id="1">
    <w:p w:rsidR="00AC10C9" w:rsidRDefault="00AC10C9" w:rsidP="00FC62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6253" w:rsidRPr="00921F0E" w:rsidRDefault="00D810B2">
    <w:pPr>
      <w:pStyle w:val="Pta"/>
      <w:jc w:val="right"/>
      <w:rPr>
        <w:sz w:val="20"/>
        <w:szCs w:val="20"/>
      </w:rPr>
    </w:pPr>
    <w:r w:rsidRPr="00921F0E">
      <w:rPr>
        <w:sz w:val="20"/>
        <w:szCs w:val="20"/>
      </w:rPr>
      <w:fldChar w:fldCharType="begin"/>
    </w:r>
    <w:r w:rsidR="00EA60D2" w:rsidRPr="00921F0E">
      <w:rPr>
        <w:sz w:val="20"/>
        <w:szCs w:val="20"/>
      </w:rPr>
      <w:instrText xml:space="preserve"> PAGE   \* MERGEFORMAT </w:instrText>
    </w:r>
    <w:r w:rsidRPr="00921F0E">
      <w:rPr>
        <w:sz w:val="20"/>
        <w:szCs w:val="20"/>
      </w:rPr>
      <w:fldChar w:fldCharType="separate"/>
    </w:r>
    <w:r w:rsidR="00F931EE">
      <w:rPr>
        <w:noProof/>
        <w:sz w:val="20"/>
        <w:szCs w:val="20"/>
      </w:rPr>
      <w:t>2</w:t>
    </w:r>
    <w:r w:rsidRPr="00921F0E">
      <w:rPr>
        <w:sz w:val="20"/>
        <w:szCs w:val="20"/>
      </w:rPr>
      <w:fldChar w:fldCharType="end"/>
    </w:r>
  </w:p>
  <w:p w:rsidR="00FC6253" w:rsidRDefault="00FC6253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10C9" w:rsidRDefault="00AC10C9" w:rsidP="00FC6253">
      <w:r>
        <w:separator/>
      </w:r>
    </w:p>
  </w:footnote>
  <w:footnote w:type="continuationSeparator" w:id="1">
    <w:p w:rsidR="00AC10C9" w:rsidRDefault="00AC10C9" w:rsidP="00FC625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D73CD"/>
    <w:multiLevelType w:val="hybridMultilevel"/>
    <w:tmpl w:val="B0008EF8"/>
    <w:lvl w:ilvl="0" w:tplc="DDE0855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5" w:hanging="360"/>
      </w:pPr>
    </w:lvl>
    <w:lvl w:ilvl="2" w:tplc="041B001B" w:tentative="1">
      <w:start w:val="1"/>
      <w:numFmt w:val="lowerRoman"/>
      <w:lvlText w:val="%3."/>
      <w:lvlJc w:val="right"/>
      <w:pPr>
        <w:ind w:left="2225" w:hanging="180"/>
      </w:pPr>
    </w:lvl>
    <w:lvl w:ilvl="3" w:tplc="041B000F" w:tentative="1">
      <w:start w:val="1"/>
      <w:numFmt w:val="decimal"/>
      <w:lvlText w:val="%4."/>
      <w:lvlJc w:val="left"/>
      <w:pPr>
        <w:ind w:left="2945" w:hanging="360"/>
      </w:pPr>
    </w:lvl>
    <w:lvl w:ilvl="4" w:tplc="041B0019" w:tentative="1">
      <w:start w:val="1"/>
      <w:numFmt w:val="lowerLetter"/>
      <w:lvlText w:val="%5."/>
      <w:lvlJc w:val="left"/>
      <w:pPr>
        <w:ind w:left="3665" w:hanging="360"/>
      </w:pPr>
    </w:lvl>
    <w:lvl w:ilvl="5" w:tplc="041B001B" w:tentative="1">
      <w:start w:val="1"/>
      <w:numFmt w:val="lowerRoman"/>
      <w:lvlText w:val="%6."/>
      <w:lvlJc w:val="right"/>
      <w:pPr>
        <w:ind w:left="4385" w:hanging="180"/>
      </w:pPr>
    </w:lvl>
    <w:lvl w:ilvl="6" w:tplc="041B000F" w:tentative="1">
      <w:start w:val="1"/>
      <w:numFmt w:val="decimal"/>
      <w:lvlText w:val="%7."/>
      <w:lvlJc w:val="left"/>
      <w:pPr>
        <w:ind w:left="5105" w:hanging="360"/>
      </w:pPr>
    </w:lvl>
    <w:lvl w:ilvl="7" w:tplc="041B0019" w:tentative="1">
      <w:start w:val="1"/>
      <w:numFmt w:val="lowerLetter"/>
      <w:lvlText w:val="%8."/>
      <w:lvlJc w:val="left"/>
      <w:pPr>
        <w:ind w:left="5825" w:hanging="360"/>
      </w:pPr>
    </w:lvl>
    <w:lvl w:ilvl="8" w:tplc="041B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>
    <w:nsid w:val="09123155"/>
    <w:multiLevelType w:val="hybridMultilevel"/>
    <w:tmpl w:val="8396842A"/>
    <w:lvl w:ilvl="0" w:tplc="E86C0E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CD0F35"/>
    <w:multiLevelType w:val="hybridMultilevel"/>
    <w:tmpl w:val="F4A4E816"/>
    <w:lvl w:ilvl="0" w:tplc="BFF6E3C0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AD21F2"/>
    <w:multiLevelType w:val="hybridMultilevel"/>
    <w:tmpl w:val="EC0E75E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8A733E"/>
    <w:multiLevelType w:val="hybridMultilevel"/>
    <w:tmpl w:val="E76A83A2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1AEF51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55D5723"/>
    <w:multiLevelType w:val="hybridMultilevel"/>
    <w:tmpl w:val="1AD267B6"/>
    <w:lvl w:ilvl="0" w:tplc="8EA8460A">
      <w:start w:val="1"/>
      <w:numFmt w:val="decimal"/>
      <w:lvlText w:val="%1."/>
      <w:lvlJc w:val="left"/>
      <w:pPr>
        <w:ind w:left="720" w:hanging="360"/>
      </w:pPr>
      <w:rPr>
        <w:strike w:val="0"/>
        <w:color w:val="auto"/>
      </w:rPr>
    </w:lvl>
    <w:lvl w:ilvl="1" w:tplc="041B0017">
      <w:start w:val="1"/>
      <w:numFmt w:val="lowerLetter"/>
      <w:lvlText w:val="%2)"/>
      <w:lvlJc w:val="left"/>
      <w:pPr>
        <w:ind w:left="72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9B1124"/>
    <w:multiLevelType w:val="hybridMultilevel"/>
    <w:tmpl w:val="AFC2331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144B8A"/>
    <w:multiLevelType w:val="hybridMultilevel"/>
    <w:tmpl w:val="2C60DCAC"/>
    <w:lvl w:ilvl="0" w:tplc="2752F4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11506B"/>
    <w:multiLevelType w:val="hybridMultilevel"/>
    <w:tmpl w:val="4BD46F86"/>
    <w:lvl w:ilvl="0" w:tplc="0AC6C7B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203B24"/>
    <w:multiLevelType w:val="hybridMultilevel"/>
    <w:tmpl w:val="D3DE838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3B1AF1"/>
    <w:multiLevelType w:val="hybridMultilevel"/>
    <w:tmpl w:val="30CA04B8"/>
    <w:lvl w:ilvl="0" w:tplc="7D78E34C">
      <w:start w:val="1"/>
      <w:numFmt w:val="decimal"/>
      <w:lvlText w:val="%1."/>
      <w:lvlJc w:val="left"/>
      <w:pPr>
        <w:ind w:left="720" w:hanging="360"/>
      </w:pPr>
      <w:rPr>
        <w:b w:val="0"/>
        <w:bCs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2F6195"/>
    <w:multiLevelType w:val="hybridMultilevel"/>
    <w:tmpl w:val="5BE4C74A"/>
    <w:lvl w:ilvl="0" w:tplc="F26CAF22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966A26"/>
    <w:multiLevelType w:val="hybridMultilevel"/>
    <w:tmpl w:val="EE189F4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534F3F"/>
    <w:multiLevelType w:val="hybridMultilevel"/>
    <w:tmpl w:val="CF4A027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08C4C86"/>
    <w:multiLevelType w:val="hybridMultilevel"/>
    <w:tmpl w:val="1CB0F456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1AEF51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7445E8C"/>
    <w:multiLevelType w:val="hybridMultilevel"/>
    <w:tmpl w:val="DB1E9486"/>
    <w:lvl w:ilvl="0" w:tplc="B9905504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C9141EC"/>
    <w:multiLevelType w:val="hybridMultilevel"/>
    <w:tmpl w:val="CE4A64A2"/>
    <w:lvl w:ilvl="0" w:tplc="B666F3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E8E0116"/>
    <w:multiLevelType w:val="hybridMultilevel"/>
    <w:tmpl w:val="3662D85C"/>
    <w:lvl w:ilvl="0" w:tplc="EC7A9824">
      <w:start w:val="2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E265B27"/>
    <w:multiLevelType w:val="hybridMultilevel"/>
    <w:tmpl w:val="41EEAE2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8"/>
  </w:num>
  <w:num w:numId="5">
    <w:abstractNumId w:val="17"/>
  </w:num>
  <w:num w:numId="6">
    <w:abstractNumId w:val="3"/>
  </w:num>
  <w:num w:numId="7">
    <w:abstractNumId w:val="11"/>
  </w:num>
  <w:num w:numId="8">
    <w:abstractNumId w:val="6"/>
  </w:num>
  <w:num w:numId="9">
    <w:abstractNumId w:val="10"/>
  </w:num>
  <w:num w:numId="10">
    <w:abstractNumId w:val="18"/>
  </w:num>
  <w:num w:numId="11">
    <w:abstractNumId w:val="16"/>
  </w:num>
  <w:num w:numId="12">
    <w:abstractNumId w:val="5"/>
  </w:num>
  <w:num w:numId="13">
    <w:abstractNumId w:val="1"/>
  </w:num>
  <w:num w:numId="14">
    <w:abstractNumId w:val="12"/>
  </w:num>
  <w:num w:numId="15">
    <w:abstractNumId w:val="13"/>
  </w:num>
  <w:num w:numId="16">
    <w:abstractNumId w:val="7"/>
  </w:num>
  <w:num w:numId="17">
    <w:abstractNumId w:val="14"/>
  </w:num>
  <w:num w:numId="18">
    <w:abstractNumId w:val="4"/>
  </w:num>
  <w:num w:numId="19">
    <w:abstractNumId w:val="9"/>
  </w:num>
  <w:num w:numId="2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A0AD7"/>
    <w:rsid w:val="0000255A"/>
    <w:rsid w:val="00021280"/>
    <w:rsid w:val="00036BB1"/>
    <w:rsid w:val="0004479B"/>
    <w:rsid w:val="00084862"/>
    <w:rsid w:val="000960DF"/>
    <w:rsid w:val="000A39B7"/>
    <w:rsid w:val="000E0479"/>
    <w:rsid w:val="000E4FA7"/>
    <w:rsid w:val="000F0B97"/>
    <w:rsid w:val="00107011"/>
    <w:rsid w:val="00117B0C"/>
    <w:rsid w:val="00123BA4"/>
    <w:rsid w:val="00157BB6"/>
    <w:rsid w:val="001C740A"/>
    <w:rsid w:val="001D6C11"/>
    <w:rsid w:val="00202FB0"/>
    <w:rsid w:val="00274347"/>
    <w:rsid w:val="002B269B"/>
    <w:rsid w:val="002D4BF6"/>
    <w:rsid w:val="002E78FF"/>
    <w:rsid w:val="002F2301"/>
    <w:rsid w:val="002F5203"/>
    <w:rsid w:val="0031591C"/>
    <w:rsid w:val="00331E34"/>
    <w:rsid w:val="00351FC5"/>
    <w:rsid w:val="00352711"/>
    <w:rsid w:val="00360A82"/>
    <w:rsid w:val="00363522"/>
    <w:rsid w:val="003804BA"/>
    <w:rsid w:val="0039546D"/>
    <w:rsid w:val="00396AB1"/>
    <w:rsid w:val="003A016B"/>
    <w:rsid w:val="003C6DDD"/>
    <w:rsid w:val="003D1D3F"/>
    <w:rsid w:val="003E1D86"/>
    <w:rsid w:val="003E4848"/>
    <w:rsid w:val="00412AA4"/>
    <w:rsid w:val="00422041"/>
    <w:rsid w:val="00475D0C"/>
    <w:rsid w:val="005A0124"/>
    <w:rsid w:val="005B0024"/>
    <w:rsid w:val="005C5CE2"/>
    <w:rsid w:val="005E22FD"/>
    <w:rsid w:val="005E435B"/>
    <w:rsid w:val="0060734F"/>
    <w:rsid w:val="006103EB"/>
    <w:rsid w:val="00623536"/>
    <w:rsid w:val="006267DA"/>
    <w:rsid w:val="00646C99"/>
    <w:rsid w:val="00683CCF"/>
    <w:rsid w:val="006A7E68"/>
    <w:rsid w:val="006B278E"/>
    <w:rsid w:val="006C7A47"/>
    <w:rsid w:val="006D23C6"/>
    <w:rsid w:val="006E5007"/>
    <w:rsid w:val="006F056C"/>
    <w:rsid w:val="0070638B"/>
    <w:rsid w:val="007A6E65"/>
    <w:rsid w:val="0080377D"/>
    <w:rsid w:val="00824E00"/>
    <w:rsid w:val="008A0C6A"/>
    <w:rsid w:val="00900463"/>
    <w:rsid w:val="009028ED"/>
    <w:rsid w:val="0091093B"/>
    <w:rsid w:val="00921F0E"/>
    <w:rsid w:val="00931FF7"/>
    <w:rsid w:val="00955912"/>
    <w:rsid w:val="00966B02"/>
    <w:rsid w:val="009A0AD7"/>
    <w:rsid w:val="009A2196"/>
    <w:rsid w:val="009C2234"/>
    <w:rsid w:val="009E6D7E"/>
    <w:rsid w:val="00A109DE"/>
    <w:rsid w:val="00A33084"/>
    <w:rsid w:val="00A35666"/>
    <w:rsid w:val="00A42F8A"/>
    <w:rsid w:val="00A538D1"/>
    <w:rsid w:val="00A63D69"/>
    <w:rsid w:val="00AA1194"/>
    <w:rsid w:val="00AA3364"/>
    <w:rsid w:val="00AC10C9"/>
    <w:rsid w:val="00AD6091"/>
    <w:rsid w:val="00B12405"/>
    <w:rsid w:val="00B55019"/>
    <w:rsid w:val="00B575D0"/>
    <w:rsid w:val="00B90678"/>
    <w:rsid w:val="00B920D8"/>
    <w:rsid w:val="00B92BEA"/>
    <w:rsid w:val="00C208D6"/>
    <w:rsid w:val="00C26CEB"/>
    <w:rsid w:val="00C67E31"/>
    <w:rsid w:val="00C75EC8"/>
    <w:rsid w:val="00CA48E8"/>
    <w:rsid w:val="00CB7D71"/>
    <w:rsid w:val="00CF05B5"/>
    <w:rsid w:val="00CF6C2F"/>
    <w:rsid w:val="00D55D30"/>
    <w:rsid w:val="00D56BF2"/>
    <w:rsid w:val="00D73498"/>
    <w:rsid w:val="00D810B2"/>
    <w:rsid w:val="00DB5CAF"/>
    <w:rsid w:val="00DC1FE6"/>
    <w:rsid w:val="00DF3ADD"/>
    <w:rsid w:val="00E37E94"/>
    <w:rsid w:val="00EA60D2"/>
    <w:rsid w:val="00EA724C"/>
    <w:rsid w:val="00EC1E54"/>
    <w:rsid w:val="00EE1CCD"/>
    <w:rsid w:val="00F31066"/>
    <w:rsid w:val="00F4161C"/>
    <w:rsid w:val="00F54B33"/>
    <w:rsid w:val="00F72A2B"/>
    <w:rsid w:val="00F762AF"/>
    <w:rsid w:val="00F911EA"/>
    <w:rsid w:val="00F931EE"/>
    <w:rsid w:val="00F95318"/>
    <w:rsid w:val="00FB2165"/>
    <w:rsid w:val="00FC4173"/>
    <w:rsid w:val="00FC6253"/>
    <w:rsid w:val="00FD63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A0AD7"/>
    <w:rPr>
      <w:sz w:val="24"/>
      <w:szCs w:val="24"/>
    </w:rPr>
  </w:style>
  <w:style w:type="paragraph" w:styleId="Nadpis2">
    <w:name w:val="heading 2"/>
    <w:basedOn w:val="Normlny"/>
    <w:next w:val="Normlny"/>
    <w:link w:val="Nadpis2Char"/>
    <w:qFormat/>
    <w:rsid w:val="009A0AD7"/>
    <w:pPr>
      <w:keepNext/>
      <w:jc w:val="center"/>
      <w:outlineLvl w:val="1"/>
    </w:pPr>
    <w:rPr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locked/>
    <w:rsid w:val="009A0AD7"/>
    <w:rPr>
      <w:b/>
      <w:bCs/>
      <w:sz w:val="24"/>
      <w:szCs w:val="24"/>
      <w:lang w:val="sk-SK" w:eastAsia="sk-SK" w:bidi="ar-SA"/>
    </w:rPr>
  </w:style>
  <w:style w:type="paragraph" w:styleId="Hlavika">
    <w:name w:val="header"/>
    <w:basedOn w:val="Normlny"/>
    <w:link w:val="HlavikaChar"/>
    <w:rsid w:val="00FC625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rsid w:val="00FC6253"/>
    <w:rPr>
      <w:sz w:val="24"/>
      <w:szCs w:val="24"/>
    </w:rPr>
  </w:style>
  <w:style w:type="paragraph" w:styleId="Pta">
    <w:name w:val="footer"/>
    <w:basedOn w:val="Normlny"/>
    <w:link w:val="PtaChar"/>
    <w:uiPriority w:val="99"/>
    <w:rsid w:val="00FC6253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rsid w:val="00FC6253"/>
    <w:rPr>
      <w:sz w:val="24"/>
      <w:szCs w:val="24"/>
    </w:rPr>
  </w:style>
  <w:style w:type="character" w:styleId="Odkaznakomentr">
    <w:name w:val="annotation reference"/>
    <w:basedOn w:val="Predvolenpsmoodseku"/>
    <w:semiHidden/>
    <w:unhideWhenUsed/>
    <w:rsid w:val="0000255A"/>
    <w:rPr>
      <w:sz w:val="16"/>
      <w:szCs w:val="16"/>
    </w:rPr>
  </w:style>
  <w:style w:type="paragraph" w:styleId="Textkomentra">
    <w:name w:val="annotation text"/>
    <w:basedOn w:val="Normlny"/>
    <w:link w:val="TextkomentraChar"/>
    <w:semiHidden/>
    <w:unhideWhenUsed/>
    <w:rsid w:val="0000255A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semiHidden/>
    <w:rsid w:val="0000255A"/>
  </w:style>
  <w:style w:type="paragraph" w:styleId="Predmetkomentra">
    <w:name w:val="annotation subject"/>
    <w:basedOn w:val="Textkomentra"/>
    <w:next w:val="Textkomentra"/>
    <w:link w:val="PredmetkomentraChar"/>
    <w:semiHidden/>
    <w:unhideWhenUsed/>
    <w:rsid w:val="0000255A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semiHidden/>
    <w:rsid w:val="0000255A"/>
    <w:rPr>
      <w:b/>
      <w:bCs/>
    </w:rPr>
  </w:style>
  <w:style w:type="paragraph" w:styleId="Odsekzoznamu">
    <w:name w:val="List Paragraph"/>
    <w:basedOn w:val="Normlny"/>
    <w:uiPriority w:val="34"/>
    <w:qFormat/>
    <w:rsid w:val="008A0C6A"/>
    <w:pPr>
      <w:ind w:left="720"/>
      <w:contextualSpacing/>
    </w:pPr>
  </w:style>
  <w:style w:type="character" w:styleId="Hypertextovprepojenie">
    <w:name w:val="Hyperlink"/>
    <w:basedOn w:val="Predvolenpsmoodseku"/>
    <w:unhideWhenUsed/>
    <w:rsid w:val="00C26CEB"/>
    <w:rPr>
      <w:color w:val="0000FF" w:themeColor="hyperlink"/>
      <w:u w:val="single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C26CEB"/>
    <w:rPr>
      <w:color w:val="605E5C"/>
      <w:shd w:val="clear" w:color="auto" w:fill="E1DFDD"/>
    </w:rPr>
  </w:style>
  <w:style w:type="paragraph" w:styleId="Textbubliny">
    <w:name w:val="Balloon Text"/>
    <w:basedOn w:val="Normlny"/>
    <w:link w:val="TextbublinyChar"/>
    <w:semiHidden/>
    <w:unhideWhenUsed/>
    <w:rsid w:val="009028E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semiHidden/>
    <w:rsid w:val="009028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49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6/09/relationships/commentsIds" Target="commentsIds.xml"/><Relationship Id="rId5" Type="http://schemas.openxmlformats.org/officeDocument/2006/relationships/footnotes" Target="footnotes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1797</Words>
  <Characters>10247</Characters>
  <Application>Microsoft Office Word</Application>
  <DocSecurity>0</DocSecurity>
  <Lines>85</Lines>
  <Paragraphs>24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ZMLUVA O NÁJME</vt:lpstr>
    </vt:vector>
  </TitlesOfParts>
  <Company>pc</Company>
  <LinksUpToDate>false</LinksUpToDate>
  <CharactersWithSpaces>12020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ZMLUVA O NÁJME</dc:title>
  <dc:creator>gallikova</dc:creator>
  <cp:lastModifiedBy>Zuzana Kamenická</cp:lastModifiedBy>
  <cp:revision>2</cp:revision>
  <cp:lastPrinted>2012-06-18T11:25:00Z</cp:lastPrinted>
  <dcterms:created xsi:type="dcterms:W3CDTF">2024-12-16T13:07:00Z</dcterms:created>
  <dcterms:modified xsi:type="dcterms:W3CDTF">2024-12-16T13:07:00Z</dcterms:modified>
</cp:coreProperties>
</file>